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7B82B2CD" w:rsidR="00A209D6" w:rsidRPr="00BC3769" w:rsidRDefault="00A209D6" w:rsidP="00A209D6">
      <w:pPr>
        <w:pStyle w:val="Header"/>
        <w:tabs>
          <w:tab w:val="right" w:pos="9639"/>
        </w:tabs>
        <w:rPr>
          <w:bCs/>
          <w:i/>
          <w:noProof w:val="0"/>
          <w:sz w:val="24"/>
          <w:szCs w:val="24"/>
          <w:lang w:val="en-DK"/>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D54820">
        <w:rPr>
          <w:bCs/>
          <w:noProof w:val="0"/>
          <w:sz w:val="24"/>
          <w:szCs w:val="24"/>
        </w:rPr>
        <w:t>1</w:t>
      </w:r>
      <w:r w:rsidR="00E6480E">
        <w:rPr>
          <w:bCs/>
          <w:noProof w:val="0"/>
          <w:sz w:val="24"/>
          <w:szCs w:val="24"/>
        </w:rPr>
        <w:t>bis</w:t>
      </w:r>
      <w:r w:rsidR="00905E5A">
        <w:rPr>
          <w:bCs/>
          <w:noProof w:val="0"/>
          <w:sz w:val="24"/>
          <w:szCs w:val="24"/>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E038FB">
        <w:rPr>
          <w:bCs/>
          <w:noProof w:val="0"/>
          <w:sz w:val="24"/>
          <w:szCs w:val="24"/>
        </w:rPr>
        <w:t>3</w:t>
      </w:r>
      <w:r w:rsidR="00C55A12">
        <w:rPr>
          <w:bCs/>
          <w:noProof w:val="0"/>
          <w:sz w:val="24"/>
          <w:szCs w:val="24"/>
        </w:rPr>
        <w:t>0</w:t>
      </w:r>
      <w:r w:rsidR="00BC3769">
        <w:rPr>
          <w:bCs/>
          <w:noProof w:val="0"/>
          <w:sz w:val="24"/>
          <w:szCs w:val="24"/>
          <w:lang w:val="en-DK"/>
        </w:rPr>
        <w:t>2791</w:t>
      </w:r>
    </w:p>
    <w:p w14:paraId="11776FA6" w14:textId="23F2A135" w:rsidR="00A209D6" w:rsidRPr="00465587" w:rsidRDefault="003D0FD0" w:rsidP="00A209D6">
      <w:pPr>
        <w:pStyle w:val="Header"/>
        <w:tabs>
          <w:tab w:val="right" w:pos="9639"/>
        </w:tabs>
        <w:rPr>
          <w:rFonts w:eastAsia="SimSun"/>
          <w:bCs/>
          <w:sz w:val="24"/>
          <w:szCs w:val="24"/>
          <w:lang w:eastAsia="zh-CN"/>
        </w:rPr>
      </w:pPr>
      <w:r>
        <w:rPr>
          <w:rFonts w:eastAsia="SimSun"/>
          <w:bCs/>
          <w:sz w:val="24"/>
          <w:szCs w:val="24"/>
          <w:lang w:eastAsia="zh-CN"/>
        </w:rPr>
        <w:t>Elbonia</w:t>
      </w:r>
      <w:r w:rsidRPr="001672AE">
        <w:rPr>
          <w:rFonts w:eastAsia="SimSun"/>
          <w:bCs/>
          <w:sz w:val="24"/>
          <w:szCs w:val="24"/>
          <w:lang w:eastAsia="zh-CN"/>
        </w:rPr>
        <w:t xml:space="preserve">, </w:t>
      </w:r>
      <w:r>
        <w:rPr>
          <w:rFonts w:eastAsia="SimSun"/>
          <w:bCs/>
          <w:sz w:val="24"/>
          <w:szCs w:val="24"/>
          <w:lang w:eastAsia="zh-CN"/>
        </w:rPr>
        <w:t>1</w:t>
      </w:r>
      <w:r w:rsidRPr="001672AE">
        <w:rPr>
          <w:rFonts w:eastAsia="SimSun"/>
          <w:bCs/>
          <w:sz w:val="24"/>
          <w:szCs w:val="24"/>
          <w:lang w:eastAsia="zh-CN"/>
        </w:rPr>
        <w:t>7</w:t>
      </w:r>
      <w:r>
        <w:rPr>
          <w:rFonts w:eastAsia="SimSun"/>
          <w:bCs/>
          <w:sz w:val="24"/>
          <w:szCs w:val="24"/>
          <w:lang w:eastAsia="zh-CN"/>
        </w:rPr>
        <w:t xml:space="preserve"> </w:t>
      </w:r>
      <w:r w:rsidRPr="001672AE">
        <w:rPr>
          <w:rFonts w:eastAsia="SimSun"/>
          <w:bCs/>
          <w:sz w:val="24"/>
          <w:szCs w:val="24"/>
          <w:lang w:eastAsia="zh-CN"/>
        </w:rPr>
        <w:t xml:space="preserve">– </w:t>
      </w:r>
      <w:r>
        <w:rPr>
          <w:rFonts w:eastAsia="SimSun"/>
          <w:bCs/>
          <w:sz w:val="24"/>
          <w:szCs w:val="24"/>
          <w:lang w:eastAsia="zh-CN"/>
        </w:rPr>
        <w:t>26</w:t>
      </w:r>
      <w:r w:rsidRPr="001672AE">
        <w:rPr>
          <w:rFonts w:eastAsia="SimSun"/>
          <w:bCs/>
          <w:sz w:val="24"/>
          <w:szCs w:val="24"/>
          <w:lang w:eastAsia="zh-CN"/>
        </w:rPr>
        <w:t xml:space="preserve"> </w:t>
      </w:r>
      <w:r>
        <w:rPr>
          <w:rFonts w:eastAsia="SimSun"/>
          <w:bCs/>
          <w:sz w:val="24"/>
          <w:szCs w:val="24"/>
          <w:lang w:eastAsia="zh-CN"/>
        </w:rPr>
        <w:t>April</w:t>
      </w:r>
      <w:r w:rsidRPr="001672AE">
        <w:rPr>
          <w:rFonts w:eastAsia="SimSun"/>
          <w:bCs/>
          <w:sz w:val="24"/>
          <w:szCs w:val="24"/>
          <w:lang w:eastAsia="zh-CN"/>
        </w:rPr>
        <w:t xml:space="preserve"> 202</w:t>
      </w:r>
      <w:r>
        <w:rPr>
          <w:rFonts w:eastAsia="SimSun"/>
          <w:bCs/>
          <w:sz w:val="24"/>
          <w:szCs w:val="24"/>
          <w:lang w:eastAsia="zh-CN"/>
        </w:rPr>
        <w:t>3</w:t>
      </w:r>
      <w:r w:rsidR="00A209D6">
        <w:rPr>
          <w:rFonts w:eastAsia="SimSun"/>
          <w:noProof w:val="0"/>
          <w:sz w:val="24"/>
          <w:szCs w:val="24"/>
          <w:lang w:eastAsia="zh-CN"/>
        </w:rPr>
        <w:tab/>
      </w:r>
      <w:r w:rsidR="00F87257">
        <w:rPr>
          <w:rFonts w:eastAsia="SimSun"/>
          <w:bCs/>
          <w:i/>
          <w:noProof w:val="0"/>
          <w:sz w:val="24"/>
          <w:szCs w:val="24"/>
          <w:lang w:eastAsia="zh-CN"/>
        </w:rPr>
        <w:t>R2-2</w:t>
      </w:r>
      <w:r w:rsidR="00AE53FA">
        <w:rPr>
          <w:rFonts w:eastAsia="SimSun"/>
          <w:bCs/>
          <w:i/>
          <w:noProof w:val="0"/>
          <w:sz w:val="24"/>
          <w:szCs w:val="24"/>
          <w:lang w:eastAsia="zh-CN"/>
        </w:rPr>
        <w:t>301355</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E712C46"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C3769">
        <w:rPr>
          <w:rFonts w:cs="Arial"/>
          <w:b/>
          <w:bCs/>
          <w:sz w:val="24"/>
          <w:lang w:val="en-DK" w:eastAsia="ja-JP"/>
        </w:rPr>
        <w:t>7</w:t>
      </w:r>
      <w:r w:rsidR="00AE53FA">
        <w:rPr>
          <w:rFonts w:cs="Arial"/>
          <w:b/>
          <w:bCs/>
          <w:sz w:val="24"/>
          <w:lang w:eastAsia="ja-JP"/>
        </w:rPr>
        <w:t>.9.2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7F6526A9"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E53FA" w:rsidRPr="357B13DF">
        <w:rPr>
          <w:rFonts w:ascii="Arial" w:hAnsi="Arial" w:cs="Arial"/>
          <w:b/>
          <w:bCs/>
          <w:sz w:val="24"/>
          <w:szCs w:val="24"/>
        </w:rPr>
        <w:t>U2U relay (re)selection</w:t>
      </w:r>
      <w:r w:rsidR="00AE53FA">
        <w:rPr>
          <w:rFonts w:ascii="Arial" w:hAnsi="Arial" w:cs="Arial"/>
          <w:b/>
          <w:bCs/>
          <w:sz w:val="24"/>
          <w:szCs w:val="24"/>
        </w:rPr>
        <w:t xml:space="preserve"> and Local ID assignment</w:t>
      </w:r>
    </w:p>
    <w:p w14:paraId="25F387E8" w14:textId="134302ED"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AE53FA" w:rsidRPr="357B13DF">
        <w:rPr>
          <w:rFonts w:ascii="Arial" w:eastAsia="Arial" w:hAnsi="Arial" w:cs="Arial"/>
          <w:b/>
          <w:bCs/>
          <w:sz w:val="24"/>
          <w:szCs w:val="24"/>
        </w:rPr>
        <w:t>NR_SL_relay_enh</w:t>
      </w:r>
      <w:proofErr w:type="spellEnd"/>
      <w:r w:rsidR="00AE53FA" w:rsidRPr="357B13DF">
        <w:rPr>
          <w:rFonts w:ascii="Arial" w:eastAsia="Arial" w:hAnsi="Arial" w:cs="Arial"/>
          <w:b/>
          <w:bCs/>
          <w:sz w:val="24"/>
          <w:szCs w:val="24"/>
        </w:rPr>
        <w:t>-Core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55B0A99A" w:rsidR="009339CB" w:rsidRPr="009D07BC" w:rsidRDefault="00AE53FA" w:rsidP="00AE53FA">
      <w:pPr>
        <w:jc w:val="both"/>
      </w:pPr>
      <w:r>
        <w:t>During RAN2#121 U2U relay was discussed, leaving some open issues on ID(s) to be used in the SRAP header. This T-doc discusses these open issues among others and proposes relevant issues for RAN2 to discuss during RAN2#121bis.</w:t>
      </w:r>
    </w:p>
    <w:p w14:paraId="7D484B6E" w14:textId="4D42344D" w:rsidR="009339CB" w:rsidRPr="00A9329F" w:rsidRDefault="009339CB" w:rsidP="009339CB">
      <w:pPr>
        <w:pStyle w:val="Heading1"/>
      </w:pPr>
      <w:r w:rsidRPr="00A9329F">
        <w:t>2</w:t>
      </w:r>
      <w:r w:rsidRPr="00A9329F">
        <w:tab/>
      </w:r>
      <w:r w:rsidR="00AE53FA">
        <w:t>Discussion</w:t>
      </w:r>
    </w:p>
    <w:p w14:paraId="61109805" w14:textId="77777777" w:rsidR="00D35EF2" w:rsidRDefault="00D35EF2" w:rsidP="00D35EF2">
      <w:pPr>
        <w:pStyle w:val="Heading2"/>
      </w:pPr>
      <w:r>
        <w:t>2.1</w:t>
      </w:r>
      <w:r>
        <w:tab/>
        <w:t>U2U relay (re)selection</w:t>
      </w:r>
    </w:p>
    <w:p w14:paraId="7A6754D8" w14:textId="77777777" w:rsidR="00AE53FA" w:rsidRDefault="00AE53FA" w:rsidP="00AE53FA">
      <w:pPr>
        <w:spacing w:before="240"/>
        <w:jc w:val="both"/>
      </w:pPr>
      <w:r>
        <w:t>RAN2#121 agreed that:</w:t>
      </w:r>
    </w:p>
    <w:p w14:paraId="74AF5EF0" w14:textId="77777777" w:rsidR="00AE53FA" w:rsidRDefault="00AE53FA" w:rsidP="00AE53FA">
      <w:pPr>
        <w:pStyle w:val="Doc-text2"/>
      </w:pPr>
    </w:p>
    <w:p w14:paraId="06DA0ABD" w14:textId="77777777" w:rsidR="00AE53FA" w:rsidRDefault="00AE53FA" w:rsidP="004E448E">
      <w:pPr>
        <w:pStyle w:val="Doc-text2"/>
        <w:pBdr>
          <w:top w:val="single" w:sz="4" w:space="1" w:color="auto"/>
          <w:left w:val="single" w:sz="4" w:space="4" w:color="auto"/>
          <w:bottom w:val="single" w:sz="4" w:space="1" w:color="auto"/>
          <w:right w:val="single" w:sz="4" w:space="4" w:color="auto"/>
        </w:pBdr>
        <w:ind w:left="931"/>
      </w:pPr>
      <w:r>
        <w:t>Agreement:</w:t>
      </w:r>
    </w:p>
    <w:p w14:paraId="75DA9759" w14:textId="77777777" w:rsidR="00AE53FA" w:rsidRDefault="00AE53FA" w:rsidP="004E448E">
      <w:pPr>
        <w:pStyle w:val="Doc-text2"/>
        <w:pBdr>
          <w:top w:val="single" w:sz="4" w:space="1" w:color="auto"/>
          <w:left w:val="single" w:sz="4" w:space="4" w:color="auto"/>
          <w:bottom w:val="single" w:sz="4" w:space="1" w:color="auto"/>
          <w:right w:val="single" w:sz="4" w:space="4" w:color="auto"/>
        </w:pBdr>
        <w:ind w:left="931"/>
      </w:pPr>
      <w:r>
        <w:t>Each Remote UE can trigger Relay reselection based at least on current hop quality.</w:t>
      </w:r>
    </w:p>
    <w:p w14:paraId="5DED355B" w14:textId="124A6280" w:rsidR="00AE53FA" w:rsidRDefault="00AE53FA" w:rsidP="00AE53FA">
      <w:pPr>
        <w:spacing w:before="240"/>
        <w:jc w:val="both"/>
      </w:pPr>
      <w:r w:rsidRPr="357B13DF">
        <w:t xml:space="preserve">In SL U2U relays, </w:t>
      </w:r>
      <w:r>
        <w:t xml:space="preserve">a </w:t>
      </w:r>
      <w:r w:rsidRPr="357B13DF">
        <w:t xml:space="preserve">U2U Relay UE may need to discover </w:t>
      </w:r>
      <w:r>
        <w:t>a target</w:t>
      </w:r>
      <w:r w:rsidRPr="357B13DF">
        <w:t xml:space="preserve"> </w:t>
      </w:r>
      <w:r>
        <w:t>End</w:t>
      </w:r>
      <w:r w:rsidRPr="357B13DF">
        <w:t xml:space="preserve"> UE proactively or upon a U2U relay discovery solicitation from </w:t>
      </w:r>
      <w:r>
        <w:t>a source End</w:t>
      </w:r>
      <w:r w:rsidRPr="357B13DF">
        <w:t xml:space="preserve"> UE. The discovery of the </w:t>
      </w:r>
      <w:r>
        <w:t>target End</w:t>
      </w:r>
      <w:r w:rsidRPr="357B13DF">
        <w:t xml:space="preserve"> UE by the U2U Relay UE may be based on either Model A or Model B. Thus, if the U2U Relay UE knows which of Model A or Model B the </w:t>
      </w:r>
      <w:r>
        <w:t>target End</w:t>
      </w:r>
      <w:r w:rsidRPr="357B13DF">
        <w:t xml:space="preserve"> UE is using, the Relay UE may be able to perform the discovery of the </w:t>
      </w:r>
      <w:r>
        <w:t>target End</w:t>
      </w:r>
      <w:r w:rsidRPr="357B13DF">
        <w:t xml:space="preserve"> UE in a fast and efficient way by applying the same discovery model </w:t>
      </w:r>
      <w:r>
        <w:t xml:space="preserve">as </w:t>
      </w:r>
      <w:r w:rsidRPr="357B13DF">
        <w:t xml:space="preserve">the </w:t>
      </w:r>
      <w:r>
        <w:t>target End</w:t>
      </w:r>
      <w:r w:rsidRPr="357B13DF">
        <w:t xml:space="preserve"> UE is using. </w:t>
      </w:r>
      <w:r>
        <w:t>If the discovery model is not known by the U2U Relay UE</w:t>
      </w:r>
      <w:r w:rsidRPr="357B13DF">
        <w:t xml:space="preserve">, the U2U Relay UE may need to perform the discovery in both Model A and Model B </w:t>
      </w:r>
      <w:r>
        <w:t>to minimize</w:t>
      </w:r>
      <w:r w:rsidRPr="357B13DF">
        <w:t xml:space="preserve"> </w:t>
      </w:r>
      <w:r>
        <w:t xml:space="preserve">the </w:t>
      </w:r>
      <w:r w:rsidRPr="357B13DF">
        <w:t xml:space="preserve">latency of the discovery. The prior knowledge of the discovery model </w:t>
      </w:r>
      <w:r>
        <w:t xml:space="preserve">of </w:t>
      </w:r>
      <w:r w:rsidRPr="357B13DF">
        <w:t xml:space="preserve">the </w:t>
      </w:r>
      <w:r>
        <w:t>target End</w:t>
      </w:r>
      <w:r w:rsidRPr="357B13DF">
        <w:t xml:space="preserve"> UE may be provided to the U2U Relay UE by the </w:t>
      </w:r>
      <w:r>
        <w:t>source End</w:t>
      </w:r>
      <w:r w:rsidRPr="357B13DF">
        <w:t xml:space="preserve"> UE at least in case the </w:t>
      </w:r>
      <w:r>
        <w:t>source End</w:t>
      </w:r>
      <w:r w:rsidRPr="357B13DF">
        <w:t xml:space="preserve"> UE and the </w:t>
      </w:r>
      <w:r>
        <w:t>target End</w:t>
      </w:r>
      <w:r w:rsidRPr="357B13DF">
        <w:t xml:space="preserve"> UE in need of U2U relay discovery and (re)selection are coordinated beforehand over an existing direct or indirect SL connection, corresponding to a direct-to-indirect path switch or an indirect-to-indirect path switch. For examples, the </w:t>
      </w:r>
      <w:r>
        <w:t>source End</w:t>
      </w:r>
      <w:r w:rsidRPr="357B13DF">
        <w:t xml:space="preserve"> UE may request the </w:t>
      </w:r>
      <w:r>
        <w:t>target End</w:t>
      </w:r>
      <w:r w:rsidRPr="357B13DF">
        <w:t xml:space="preserve"> UE to use Model A or Model B or both or the </w:t>
      </w:r>
      <w:r>
        <w:t>target End</w:t>
      </w:r>
      <w:r w:rsidRPr="357B13DF">
        <w:t xml:space="preserve"> UE may indicate to the </w:t>
      </w:r>
      <w:r>
        <w:t>source End</w:t>
      </w:r>
      <w:r w:rsidRPr="357B13DF">
        <w:t xml:space="preserve"> UE which </w:t>
      </w:r>
      <w:r>
        <w:t xml:space="preserve">discovery model </w:t>
      </w:r>
      <w:r w:rsidRPr="357B13DF">
        <w:t xml:space="preserve">it is using before the U2U relay discovery is initiated for the needed U2U relay (re)selection. Then the </w:t>
      </w:r>
      <w:r>
        <w:t>source End</w:t>
      </w:r>
      <w:r w:rsidRPr="357B13DF">
        <w:t xml:space="preserve"> UE may indicate the discovery model of the </w:t>
      </w:r>
      <w:r>
        <w:t>target End</w:t>
      </w:r>
      <w:r w:rsidRPr="357B13DF">
        <w:t xml:space="preserve"> UE to U2U Relay UE candidates along with its U2U relay discovery solicitation for example.</w:t>
      </w:r>
    </w:p>
    <w:p w14:paraId="0946E6F4" w14:textId="0917A1BE" w:rsidR="004E448E" w:rsidRPr="004E448E" w:rsidRDefault="004E448E" w:rsidP="00AE53FA">
      <w:pPr>
        <w:spacing w:before="240"/>
        <w:jc w:val="both"/>
        <w:rPr>
          <w:b/>
          <w:bCs/>
          <w:lang w:val="en-DK"/>
        </w:rPr>
      </w:pPr>
      <w:r w:rsidRPr="004E448E">
        <w:rPr>
          <w:b/>
          <w:bCs/>
          <w:lang w:val="en-DK"/>
        </w:rPr>
        <w:t>Observation 1:</w:t>
      </w:r>
      <w:r>
        <w:rPr>
          <w:b/>
          <w:bCs/>
          <w:lang w:val="en-DK"/>
        </w:rPr>
        <w:t xml:space="preserve"> </w:t>
      </w:r>
      <w:r w:rsidRPr="004E448E">
        <w:rPr>
          <w:b/>
          <w:bCs/>
          <w:lang w:val="en-DK"/>
        </w:rPr>
        <w:t>if the U2U Relay UE knows which of Model A or Model B the target End UE is using, the Relay UE may be able to perform the discovery of the target End UE in a fast and efficient way by applying the same discovery model as the target End UE is using</w:t>
      </w:r>
      <w:r>
        <w:rPr>
          <w:b/>
          <w:bCs/>
          <w:lang w:val="en-DK"/>
        </w:rPr>
        <w:t>.</w:t>
      </w:r>
    </w:p>
    <w:p w14:paraId="7024BFFE" w14:textId="34B38F4D" w:rsidR="00AE53FA" w:rsidRPr="006871C5" w:rsidRDefault="00AE53FA" w:rsidP="00AE53FA">
      <w:pPr>
        <w:jc w:val="both"/>
        <w:rPr>
          <w:b/>
          <w:bCs/>
        </w:rPr>
      </w:pPr>
      <w:r w:rsidRPr="006871C5">
        <w:rPr>
          <w:b/>
          <w:bCs/>
        </w:rPr>
        <w:t xml:space="preserve">Proposal </w:t>
      </w:r>
      <w:r>
        <w:rPr>
          <w:b/>
          <w:bCs/>
        </w:rPr>
        <w:t>1</w:t>
      </w:r>
      <w:r w:rsidRPr="006871C5">
        <w:rPr>
          <w:b/>
          <w:bCs/>
        </w:rPr>
        <w:t xml:space="preserve">: The </w:t>
      </w:r>
      <w:r>
        <w:rPr>
          <w:b/>
          <w:bCs/>
        </w:rPr>
        <w:t>source End</w:t>
      </w:r>
      <w:r w:rsidRPr="006871C5">
        <w:rPr>
          <w:b/>
          <w:bCs/>
        </w:rPr>
        <w:t xml:space="preserve"> UE may indicate to </w:t>
      </w:r>
      <w:r>
        <w:rPr>
          <w:b/>
          <w:bCs/>
        </w:rPr>
        <w:t xml:space="preserve">the </w:t>
      </w:r>
      <w:r w:rsidRPr="006871C5">
        <w:rPr>
          <w:b/>
          <w:bCs/>
        </w:rPr>
        <w:t xml:space="preserve">U2U Relay UE candidates the discovery model (Model A or Model B) the </w:t>
      </w:r>
      <w:r>
        <w:rPr>
          <w:b/>
          <w:bCs/>
        </w:rPr>
        <w:t>target End</w:t>
      </w:r>
      <w:r w:rsidRPr="006871C5">
        <w:rPr>
          <w:b/>
          <w:bCs/>
        </w:rPr>
        <w:t xml:space="preserve"> UE is using along with its U2U relay discovery solicitation.</w:t>
      </w:r>
    </w:p>
    <w:p w14:paraId="4CE66E9B" w14:textId="71F83406" w:rsidR="00AE53FA" w:rsidRPr="004F3BF2" w:rsidRDefault="00AE53FA" w:rsidP="00AE53FA">
      <w:pPr>
        <w:jc w:val="both"/>
      </w:pPr>
      <w:r>
        <w:t>It has been agreed that either the source End UE or the target End UE may be allowed to trigger U2U relay selection in case the U2U relay selection is for a direct-to-indirect path switch. To avoid both the UEs trigger</w:t>
      </w:r>
      <w:r w:rsidR="6D287719">
        <w:t>ing</w:t>
      </w:r>
      <w:r>
        <w:t xml:space="preserve"> U2U relay selection in parallel as well as to speed up the U2U relay selection, one of the UEs may provide a list of U2U relay UE candidates to the other UE using PC5</w:t>
      </w:r>
      <w:r w:rsidRPr="655A6E9D">
        <w:rPr>
          <w:lang w:val="en-US"/>
        </w:rPr>
        <w:t>-RRC signaling</w:t>
      </w:r>
      <w:r>
        <w:t xml:space="preserve"> over the existing direct path and let the other UE to make the U2U relay selection decision. </w:t>
      </w:r>
    </w:p>
    <w:p w14:paraId="3F2E098C" w14:textId="076B20C5" w:rsidR="00AE53FA" w:rsidRPr="004F3BF2" w:rsidRDefault="00AE53FA" w:rsidP="00AE53FA">
      <w:pPr>
        <w:jc w:val="both"/>
      </w:pPr>
      <w:r w:rsidRPr="27F2B888">
        <w:rPr>
          <w:b/>
          <w:bCs/>
        </w:rPr>
        <w:t xml:space="preserve">Proposal </w:t>
      </w:r>
      <w:r>
        <w:rPr>
          <w:b/>
          <w:bCs/>
        </w:rPr>
        <w:t>2</w:t>
      </w:r>
      <w:r w:rsidRPr="27F2B888">
        <w:rPr>
          <w:b/>
          <w:bCs/>
        </w:rPr>
        <w:t xml:space="preserve">: </w:t>
      </w:r>
      <w:r w:rsidR="00BC3769">
        <w:rPr>
          <w:b/>
          <w:bCs/>
          <w:lang w:val="en-DK"/>
        </w:rPr>
        <w:t>As when triggering the relay selection, each UE</w:t>
      </w:r>
      <w:r w:rsidRPr="27F2B888">
        <w:rPr>
          <w:b/>
          <w:bCs/>
        </w:rPr>
        <w:t xml:space="preserve"> may provide a list of U2U Relay UE candidates for the other UE to make the U2U relay selection decision for a direct-to-indirect path switch.</w:t>
      </w:r>
    </w:p>
    <w:p w14:paraId="64312682" w14:textId="33D4D1ED" w:rsidR="00AE53FA" w:rsidRDefault="00AE53FA" w:rsidP="00AE53FA">
      <w:pPr>
        <w:jc w:val="both"/>
      </w:pPr>
      <w:r w:rsidRPr="357B13DF">
        <w:lastRenderedPageBreak/>
        <w:t xml:space="preserve">For U2U relay reselection for reestablishment of an indirect path between the </w:t>
      </w:r>
      <w:r>
        <w:t>source End</w:t>
      </w:r>
      <w:r w:rsidRPr="357B13DF">
        <w:t xml:space="preserve"> UE and the </w:t>
      </w:r>
      <w:r>
        <w:t>target End</w:t>
      </w:r>
      <w:r w:rsidRPr="357B13DF">
        <w:t xml:space="preserve"> UE, either the </w:t>
      </w:r>
      <w:r>
        <w:t>source End</w:t>
      </w:r>
      <w:r w:rsidRPr="357B13DF">
        <w:t xml:space="preserve"> UE, the </w:t>
      </w:r>
      <w:r>
        <w:t>target End</w:t>
      </w:r>
      <w:r w:rsidRPr="357B13DF">
        <w:t xml:space="preserve"> UE or the current U2U Relay UE may trigger a U2U relay reselection for an indirect-to-indirect path switch, as agreed in RAN2. However, </w:t>
      </w:r>
      <w:r>
        <w:t xml:space="preserve">to minimize the </w:t>
      </w:r>
      <w:r w:rsidRPr="357B13DF">
        <w:t xml:space="preserve">service interruption in case the current U2U Relay UE is not able to continue providing relay services to the </w:t>
      </w:r>
      <w:r>
        <w:t>source End</w:t>
      </w:r>
      <w:r w:rsidRPr="357B13DF">
        <w:t xml:space="preserve"> UE and the </w:t>
      </w:r>
      <w:r>
        <w:t>target End</w:t>
      </w:r>
      <w:r w:rsidRPr="357B13DF">
        <w:t xml:space="preserve"> UE for some reason other than PC5 RLF, it is desirable that the current U2U Relay UE continues serving the </w:t>
      </w:r>
      <w:r>
        <w:t>source End</w:t>
      </w:r>
      <w:r w:rsidRPr="357B13DF">
        <w:t xml:space="preserve"> UE and the </w:t>
      </w:r>
      <w:r>
        <w:t>target End</w:t>
      </w:r>
      <w:r w:rsidRPr="357B13DF">
        <w:t xml:space="preserve"> UE for a certain time period for the </w:t>
      </w:r>
      <w:r>
        <w:t>source End</w:t>
      </w:r>
      <w:r w:rsidRPr="357B13DF">
        <w:t xml:space="preserve"> UE and the </w:t>
      </w:r>
      <w:r>
        <w:t>target End</w:t>
      </w:r>
      <w:r w:rsidRPr="357B13DF">
        <w:t xml:space="preserve"> UE to perform the U2U relay reselection. </w:t>
      </w:r>
      <w:r>
        <w:t>Therefore,</w:t>
      </w:r>
      <w:r w:rsidRPr="357B13DF">
        <w:t xml:space="preserve"> the PC5 release from the current U2U Relay UE to either one of the </w:t>
      </w:r>
      <w:r>
        <w:t>source End</w:t>
      </w:r>
      <w:r w:rsidRPr="357B13DF">
        <w:t xml:space="preserve"> UE or the </w:t>
      </w:r>
      <w:r>
        <w:t>target End</w:t>
      </w:r>
      <w:r w:rsidRPr="357B13DF">
        <w:t xml:space="preserve"> UE, as agreed in RAN2, may indicate a time instant </w:t>
      </w:r>
      <w:r>
        <w:t xml:space="preserve">when </w:t>
      </w:r>
      <w:r w:rsidRPr="357B13DF">
        <w:t xml:space="preserve">the current U2U Relay UE stops serving the </w:t>
      </w:r>
      <w:r>
        <w:t>source End</w:t>
      </w:r>
      <w:r w:rsidRPr="357B13DF">
        <w:t xml:space="preserve"> UE and the </w:t>
      </w:r>
      <w:r>
        <w:t>target End</w:t>
      </w:r>
      <w:r w:rsidRPr="357B13DF">
        <w:t xml:space="preserve"> UE in term of PC5 slot or system frame number for examples.</w:t>
      </w:r>
    </w:p>
    <w:p w14:paraId="068638F5" w14:textId="12D31752" w:rsidR="00BC3769" w:rsidRPr="00BC3769" w:rsidRDefault="00BC3769" w:rsidP="00AE53FA">
      <w:pPr>
        <w:jc w:val="both"/>
        <w:rPr>
          <w:b/>
          <w:bCs/>
          <w:lang w:val="en-DK"/>
        </w:rPr>
      </w:pPr>
      <w:r w:rsidRPr="00BC3769">
        <w:rPr>
          <w:b/>
          <w:bCs/>
          <w:lang w:val="en-DK"/>
        </w:rPr>
        <w:t xml:space="preserve">Observation 2: </w:t>
      </w:r>
      <w:r>
        <w:rPr>
          <w:b/>
          <w:bCs/>
          <w:lang w:val="en-DK"/>
        </w:rPr>
        <w:t>To minimise service interruption, u</w:t>
      </w:r>
      <w:r w:rsidRPr="00BC3769">
        <w:rPr>
          <w:b/>
          <w:bCs/>
          <w:lang w:val="en-DK"/>
        </w:rPr>
        <w:t xml:space="preserve">pon triggering relay reselection or reestablishment, </w:t>
      </w:r>
      <w:r w:rsidRPr="00BC3769">
        <w:rPr>
          <w:b/>
          <w:bCs/>
        </w:rPr>
        <w:t xml:space="preserve">the current U2U Relay UE </w:t>
      </w:r>
      <w:r w:rsidRPr="00BC3769">
        <w:rPr>
          <w:b/>
          <w:bCs/>
          <w:lang w:val="en-DK"/>
        </w:rPr>
        <w:t xml:space="preserve">should </w:t>
      </w:r>
      <w:r w:rsidRPr="00BC3769">
        <w:rPr>
          <w:b/>
          <w:bCs/>
        </w:rPr>
        <w:t>continue</w:t>
      </w:r>
      <w:r w:rsidRPr="00BC3769">
        <w:rPr>
          <w:b/>
          <w:bCs/>
          <w:lang w:val="en-DK"/>
        </w:rPr>
        <w:t xml:space="preserve"> to</w:t>
      </w:r>
      <w:r w:rsidRPr="00BC3769">
        <w:rPr>
          <w:b/>
          <w:bCs/>
        </w:rPr>
        <w:t xml:space="preserve"> </w:t>
      </w:r>
      <w:proofErr w:type="spellStart"/>
      <w:r w:rsidRPr="00BC3769">
        <w:rPr>
          <w:b/>
          <w:bCs/>
        </w:rPr>
        <w:t>serv</w:t>
      </w:r>
      <w:proofErr w:type="spellEnd"/>
      <w:r w:rsidRPr="00BC3769">
        <w:rPr>
          <w:b/>
          <w:bCs/>
          <w:lang w:val="en-DK"/>
        </w:rPr>
        <w:t>e</w:t>
      </w:r>
      <w:r w:rsidRPr="00BC3769">
        <w:rPr>
          <w:b/>
          <w:bCs/>
        </w:rPr>
        <w:t xml:space="preserve"> the source End UE and the target End UE for a certain </w:t>
      </w:r>
      <w:proofErr w:type="gramStart"/>
      <w:r w:rsidRPr="00BC3769">
        <w:rPr>
          <w:b/>
          <w:bCs/>
        </w:rPr>
        <w:t>time period</w:t>
      </w:r>
      <w:proofErr w:type="gramEnd"/>
      <w:r w:rsidRPr="00BC3769">
        <w:rPr>
          <w:b/>
          <w:bCs/>
        </w:rPr>
        <w:t xml:space="preserve"> for the source End UE and the target End UE to perform the U2U relay reselection</w:t>
      </w:r>
      <w:r w:rsidRPr="00BC3769">
        <w:rPr>
          <w:b/>
          <w:bCs/>
          <w:lang w:val="en-DK"/>
        </w:rPr>
        <w:t>.</w:t>
      </w:r>
    </w:p>
    <w:p w14:paraId="4C9F4396" w14:textId="19EA6659" w:rsidR="00AE53FA" w:rsidRPr="000B4EDB" w:rsidRDefault="00AE53FA" w:rsidP="00AE53FA">
      <w:pPr>
        <w:jc w:val="both"/>
        <w:rPr>
          <w:b/>
          <w:bCs/>
        </w:rPr>
      </w:pPr>
      <w:r w:rsidRPr="000B4EDB">
        <w:rPr>
          <w:b/>
          <w:bCs/>
        </w:rPr>
        <w:t xml:space="preserve">Proposal </w:t>
      </w:r>
      <w:r>
        <w:rPr>
          <w:b/>
          <w:bCs/>
        </w:rPr>
        <w:t>3</w:t>
      </w:r>
      <w:r w:rsidRPr="000B4EDB">
        <w:rPr>
          <w:b/>
          <w:bCs/>
        </w:rPr>
        <w:t xml:space="preserve">: The trigger from the current U2U Relay UE for U2U relay reselection may indicate a </w:t>
      </w:r>
      <w:r>
        <w:rPr>
          <w:b/>
          <w:bCs/>
        </w:rPr>
        <w:t>condition on when</w:t>
      </w:r>
      <w:r w:rsidRPr="000B4EDB">
        <w:rPr>
          <w:b/>
          <w:bCs/>
        </w:rPr>
        <w:t xml:space="preserve"> the current U2U Relay UE stops serving </w:t>
      </w:r>
      <w:r>
        <w:rPr>
          <w:b/>
          <w:bCs/>
        </w:rPr>
        <w:t xml:space="preserve">as a U2U relay between </w:t>
      </w:r>
      <w:r w:rsidRPr="000B4EDB">
        <w:rPr>
          <w:b/>
          <w:bCs/>
        </w:rPr>
        <w:t xml:space="preserve">the </w:t>
      </w:r>
      <w:r>
        <w:rPr>
          <w:b/>
          <w:bCs/>
        </w:rPr>
        <w:t>source End</w:t>
      </w:r>
      <w:r w:rsidRPr="000B4EDB">
        <w:rPr>
          <w:b/>
          <w:bCs/>
        </w:rPr>
        <w:t xml:space="preserve"> UE and the </w:t>
      </w:r>
      <w:r>
        <w:rPr>
          <w:b/>
          <w:bCs/>
        </w:rPr>
        <w:t>target End</w:t>
      </w:r>
      <w:r w:rsidRPr="000B4EDB">
        <w:rPr>
          <w:b/>
          <w:bCs/>
        </w:rPr>
        <w:t xml:space="preserve"> UE.</w:t>
      </w:r>
    </w:p>
    <w:p w14:paraId="14F09CB9" w14:textId="77777777" w:rsidR="00AE53FA" w:rsidRPr="004F3BF2" w:rsidRDefault="00AE53FA" w:rsidP="00AE53FA">
      <w:pPr>
        <w:jc w:val="both"/>
      </w:pPr>
      <w:r w:rsidRPr="357B13DF">
        <w:t xml:space="preserve">For U2U relay reselection, either the </w:t>
      </w:r>
      <w:r>
        <w:t>source End</w:t>
      </w:r>
      <w:r w:rsidRPr="357B13DF">
        <w:t xml:space="preserve"> UE or the </w:t>
      </w:r>
      <w:r>
        <w:t>target End</w:t>
      </w:r>
      <w:r w:rsidRPr="357B13DF">
        <w:t xml:space="preserve"> UE may be allowed to make the U2U relay selection decision. The </w:t>
      </w:r>
      <w:r>
        <w:t>source End</w:t>
      </w:r>
      <w:r w:rsidRPr="357B13DF">
        <w:t xml:space="preserve"> UE and the </w:t>
      </w:r>
      <w:r>
        <w:t>target End</w:t>
      </w:r>
      <w:r w:rsidRPr="357B13DF">
        <w:t xml:space="preserve"> UE may also coordinate for performing U2U relay discovery and reselection for an indirect-to-indirect path switch, similarly to that described above for U2U relay discovery and selection for a direct-to-indirect path switch. </w:t>
      </w:r>
    </w:p>
    <w:p w14:paraId="6DB926C4" w14:textId="19651FF2" w:rsidR="00AE53FA" w:rsidRDefault="00AE53FA" w:rsidP="00AE53FA">
      <w:pPr>
        <w:jc w:val="both"/>
        <w:rPr>
          <w:b/>
          <w:bCs/>
        </w:rPr>
      </w:pPr>
      <w:r w:rsidRPr="000B4EDB">
        <w:rPr>
          <w:b/>
          <w:bCs/>
        </w:rPr>
        <w:t xml:space="preserve">Proposal </w:t>
      </w:r>
      <w:r>
        <w:rPr>
          <w:b/>
          <w:bCs/>
        </w:rPr>
        <w:t>4</w:t>
      </w:r>
      <w:r w:rsidRPr="000B4EDB">
        <w:rPr>
          <w:b/>
          <w:bCs/>
        </w:rPr>
        <w:t xml:space="preserve">: One of </w:t>
      </w:r>
      <w:r>
        <w:rPr>
          <w:b/>
          <w:bCs/>
        </w:rPr>
        <w:t xml:space="preserve">the UEs (either </w:t>
      </w:r>
      <w:r w:rsidRPr="000B4EDB">
        <w:rPr>
          <w:b/>
          <w:bCs/>
        </w:rPr>
        <w:t xml:space="preserve">the </w:t>
      </w:r>
      <w:r>
        <w:rPr>
          <w:b/>
          <w:bCs/>
        </w:rPr>
        <w:t>source End</w:t>
      </w:r>
      <w:r w:rsidRPr="000B4EDB">
        <w:rPr>
          <w:b/>
          <w:bCs/>
        </w:rPr>
        <w:t xml:space="preserve"> UE or the </w:t>
      </w:r>
      <w:r>
        <w:rPr>
          <w:b/>
          <w:bCs/>
        </w:rPr>
        <w:t>target End</w:t>
      </w:r>
      <w:r w:rsidRPr="000B4EDB">
        <w:rPr>
          <w:b/>
          <w:bCs/>
        </w:rPr>
        <w:t xml:space="preserve"> UE</w:t>
      </w:r>
      <w:r>
        <w:rPr>
          <w:b/>
          <w:bCs/>
        </w:rPr>
        <w:t>)</w:t>
      </w:r>
      <w:r w:rsidRPr="000B4EDB">
        <w:rPr>
          <w:b/>
          <w:bCs/>
        </w:rPr>
        <w:t xml:space="preserve"> may provide a list of U2U Relay UE candidates for the other UE to make the U2U relay reselection decision for an indirect-to-indirect path switch.</w:t>
      </w:r>
    </w:p>
    <w:p w14:paraId="578736F1" w14:textId="2E448485" w:rsidR="004E448E" w:rsidRDefault="004E448E" w:rsidP="00AE53FA">
      <w:pPr>
        <w:jc w:val="both"/>
        <w:rPr>
          <w:lang w:val="en-DK"/>
        </w:rPr>
      </w:pPr>
      <w:r w:rsidRPr="004E448E">
        <w:rPr>
          <w:lang w:val="en-DK"/>
        </w:rPr>
        <w:t>Furthermore</w:t>
      </w:r>
      <w:r>
        <w:rPr>
          <w:lang w:val="en-DK"/>
        </w:rPr>
        <w:t>, RAN2 discussed the comparison of SL and SD-RSRP in respect to relay (re)</w:t>
      </w:r>
      <w:proofErr w:type="gramStart"/>
      <w:r>
        <w:rPr>
          <w:lang w:val="en-DK"/>
        </w:rPr>
        <w:t>selection, and</w:t>
      </w:r>
      <w:proofErr w:type="gramEnd"/>
      <w:r>
        <w:rPr>
          <w:lang w:val="en-DK"/>
        </w:rPr>
        <w:t xml:space="preserve"> came up with the following agreements.</w:t>
      </w:r>
    </w:p>
    <w:p w14:paraId="29FBA3CD" w14:textId="77777777" w:rsidR="004E448E" w:rsidRDefault="004E448E" w:rsidP="004E448E">
      <w:pPr>
        <w:pStyle w:val="Doc-text2"/>
        <w:pBdr>
          <w:top w:val="single" w:sz="4" w:space="1" w:color="auto"/>
          <w:left w:val="single" w:sz="4" w:space="4" w:color="auto"/>
          <w:bottom w:val="single" w:sz="4" w:space="1" w:color="auto"/>
          <w:right w:val="single" w:sz="4" w:space="4" w:color="auto"/>
        </w:pBdr>
        <w:ind w:left="647"/>
      </w:pPr>
      <w:r>
        <w:t>Agreements:</w:t>
      </w:r>
    </w:p>
    <w:p w14:paraId="35C7C604" w14:textId="77777777" w:rsidR="004E448E" w:rsidRDefault="004E448E" w:rsidP="004E448E">
      <w:pPr>
        <w:pStyle w:val="Doc-text2"/>
        <w:pBdr>
          <w:top w:val="single" w:sz="4" w:space="1" w:color="auto"/>
          <w:left w:val="single" w:sz="4" w:space="4" w:color="auto"/>
          <w:bottom w:val="single" w:sz="4" w:space="1" w:color="auto"/>
          <w:right w:val="single" w:sz="4" w:space="4" w:color="auto"/>
        </w:pBdr>
        <w:ind w:left="647"/>
      </w:pPr>
      <w:r>
        <w:t>For relay UE selection, the remote UE uses SL-RSRP measurements towards peer remote UE to trigger relay UE selection when there is data transmission on direct link.</w:t>
      </w:r>
    </w:p>
    <w:p w14:paraId="4C04596D" w14:textId="77777777" w:rsidR="004E448E" w:rsidRDefault="004E448E" w:rsidP="004E448E">
      <w:pPr>
        <w:pStyle w:val="Doc-text2"/>
        <w:pBdr>
          <w:top w:val="single" w:sz="4" w:space="1" w:color="auto"/>
          <w:left w:val="single" w:sz="4" w:space="4" w:color="auto"/>
          <w:bottom w:val="single" w:sz="4" w:space="1" w:color="auto"/>
          <w:right w:val="single" w:sz="4" w:space="4" w:color="auto"/>
        </w:pBdr>
        <w:ind w:left="647"/>
      </w:pPr>
      <w:r>
        <w:t>For relay UE reselection, the remote UE uses SL-RSRP measurements towards the relay UE to trigger relay UE reselection when there is data transmission on the indirect link.</w:t>
      </w:r>
    </w:p>
    <w:p w14:paraId="5DE7797F" w14:textId="77777777" w:rsidR="004E448E" w:rsidRDefault="004E448E" w:rsidP="004E448E">
      <w:pPr>
        <w:pStyle w:val="Doc-text2"/>
        <w:pBdr>
          <w:top w:val="single" w:sz="4" w:space="1" w:color="auto"/>
          <w:left w:val="single" w:sz="4" w:space="4" w:color="auto"/>
          <w:bottom w:val="single" w:sz="4" w:space="1" w:color="auto"/>
          <w:right w:val="single" w:sz="4" w:space="4" w:color="auto"/>
        </w:pBdr>
        <w:ind w:left="647"/>
      </w:pPr>
      <w:r>
        <w:t>In both cases, it is left to remote UE implementation whether to use SL-RSRP or SD-RSRP for relay (re)selection trigger evaluation in case of no data transmission.</w:t>
      </w:r>
    </w:p>
    <w:p w14:paraId="142CE13E" w14:textId="77777777" w:rsidR="004E448E" w:rsidRDefault="004E448E" w:rsidP="004E448E">
      <w:pPr>
        <w:pStyle w:val="Doc-text2"/>
        <w:pBdr>
          <w:top w:val="single" w:sz="4" w:space="1" w:color="auto"/>
          <w:left w:val="single" w:sz="4" w:space="4" w:color="auto"/>
          <w:bottom w:val="single" w:sz="4" w:space="1" w:color="auto"/>
          <w:right w:val="single" w:sz="4" w:space="4" w:color="auto"/>
        </w:pBdr>
        <w:ind w:left="647"/>
      </w:pPr>
      <w:r w:rsidRPr="004D7C8E">
        <w:t>FFS if there need to be different configured thresholds for SL-RSRP and SD-RSRP.</w:t>
      </w:r>
    </w:p>
    <w:p w14:paraId="7C92E22C" w14:textId="77777777" w:rsidR="004E448E" w:rsidRPr="004E448E" w:rsidRDefault="004E448E" w:rsidP="00AE53FA">
      <w:pPr>
        <w:jc w:val="both"/>
      </w:pPr>
    </w:p>
    <w:p w14:paraId="73112AEE" w14:textId="5E8244A8" w:rsidR="00AE53FA" w:rsidRDefault="00AE53FA" w:rsidP="00AE53FA">
      <w:pPr>
        <w:jc w:val="both"/>
      </w:pPr>
      <w:r>
        <w:t xml:space="preserve">The list of U2U Relay UE candidates sent from one of the UEs to the other UE is </w:t>
      </w:r>
      <w:proofErr w:type="gramStart"/>
      <w:r>
        <w:t>similar to</w:t>
      </w:r>
      <w:proofErr w:type="gramEnd"/>
      <w:r>
        <w:t xml:space="preserve"> the measurement report from the remote UE to the gNB in L2 U2N relay for facilitating the U2N relay (re)selection decision at the gNB. Thus, the list of U2U Relay UE candidates may also include either SL-RSRP or SD-RSRP corresponding to each of the U2U Relay UE candidates. However, SL-RSRP may not be comparable with SD-RSRP because close-loop transmit power control (TPC) may be applied for unicast SL on which SL-RSRP is measured while SD message on which SD-RSRP is measured may be broadcast using a maximum transmit power.</w:t>
      </w:r>
    </w:p>
    <w:p w14:paraId="4690CAAE" w14:textId="062C7DC0" w:rsidR="00954C2F" w:rsidRPr="00954C2F" w:rsidRDefault="00954C2F" w:rsidP="00AE53FA">
      <w:pPr>
        <w:jc w:val="both"/>
        <w:rPr>
          <w:b/>
          <w:bCs/>
          <w:lang w:val="en-DK"/>
        </w:rPr>
      </w:pPr>
      <w:r>
        <w:rPr>
          <w:b/>
          <w:bCs/>
          <w:lang w:val="en-DK"/>
        </w:rPr>
        <w:t xml:space="preserve">Observation 3: The issue with comparing SD and SL-RSRP is </w:t>
      </w:r>
      <w:proofErr w:type="gramStart"/>
      <w:r>
        <w:rPr>
          <w:b/>
          <w:bCs/>
          <w:lang w:val="en-DK"/>
        </w:rPr>
        <w:t>similar to</w:t>
      </w:r>
      <w:proofErr w:type="gramEnd"/>
      <w:r>
        <w:rPr>
          <w:b/>
          <w:bCs/>
          <w:lang w:val="en-DK"/>
        </w:rPr>
        <w:t xml:space="preserve"> that of UE to Network relay, to which a reply LS is expected from RAN4.</w:t>
      </w:r>
    </w:p>
    <w:p w14:paraId="74A8E4DE" w14:textId="285102AF" w:rsidR="00AE53FA" w:rsidRPr="003C3063" w:rsidRDefault="00AE53FA" w:rsidP="00AE53FA">
      <w:pPr>
        <w:jc w:val="both"/>
        <w:rPr>
          <w:b/>
          <w:bCs/>
        </w:rPr>
      </w:pPr>
      <w:r w:rsidRPr="003C3063">
        <w:rPr>
          <w:b/>
          <w:bCs/>
        </w:rPr>
        <w:t xml:space="preserve">Proposal </w:t>
      </w:r>
      <w:r>
        <w:rPr>
          <w:b/>
          <w:bCs/>
        </w:rPr>
        <w:t>5</w:t>
      </w:r>
      <w:r w:rsidRPr="003C3063">
        <w:rPr>
          <w:b/>
          <w:bCs/>
        </w:rPr>
        <w:t xml:space="preserve">: </w:t>
      </w:r>
      <w:r w:rsidRPr="3129FB24">
        <w:rPr>
          <w:b/>
          <w:bCs/>
        </w:rPr>
        <w:t>RAN2 considers comparability issue</w:t>
      </w:r>
      <w:r>
        <w:rPr>
          <w:b/>
          <w:bCs/>
        </w:rPr>
        <w:t>s</w:t>
      </w:r>
      <w:r w:rsidRPr="3129FB24">
        <w:rPr>
          <w:b/>
          <w:bCs/>
        </w:rPr>
        <w:t xml:space="preserve"> </w:t>
      </w:r>
      <w:r>
        <w:rPr>
          <w:b/>
          <w:bCs/>
        </w:rPr>
        <w:t xml:space="preserve">coming from power control of unicast SL transmissions </w:t>
      </w:r>
      <w:r w:rsidRPr="3129FB24">
        <w:rPr>
          <w:b/>
          <w:bCs/>
        </w:rPr>
        <w:t xml:space="preserve">when using </w:t>
      </w:r>
      <w:r w:rsidRPr="003C3063">
        <w:rPr>
          <w:b/>
          <w:bCs/>
        </w:rPr>
        <w:t xml:space="preserve">SL-RSRP </w:t>
      </w:r>
      <w:r w:rsidRPr="3129FB24">
        <w:rPr>
          <w:b/>
          <w:bCs/>
        </w:rPr>
        <w:t>and SD-RSRP</w:t>
      </w:r>
      <w:r>
        <w:rPr>
          <w:b/>
          <w:bCs/>
        </w:rPr>
        <w:t xml:space="preserve"> for U2U relay (re)selection</w:t>
      </w:r>
      <w:r w:rsidR="00BC3769">
        <w:rPr>
          <w:b/>
          <w:bCs/>
          <w:lang w:val="en-DK"/>
        </w:rPr>
        <w:t xml:space="preserve"> with the agreements on service continuity as a baseline</w:t>
      </w:r>
      <w:r w:rsidRPr="003C3063">
        <w:rPr>
          <w:b/>
          <w:bCs/>
        </w:rPr>
        <w:t>.</w:t>
      </w:r>
    </w:p>
    <w:p w14:paraId="0E6114F5" w14:textId="77777777" w:rsidR="00AE53FA" w:rsidRDefault="00AE53FA" w:rsidP="00AE53FA">
      <w:pPr>
        <w:jc w:val="both"/>
      </w:pPr>
      <w:r>
        <w:t xml:space="preserve">In addition to support for SL U2U relay selection and reselection for direct-to-indirect and indirect-to-indirect path switches, at least trigger(s) for indirect-to-direct path switch related to SL U2U relay should also be considered and supported, even when service continuity with U2U relay is not supported in Rel-18. </w:t>
      </w:r>
    </w:p>
    <w:p w14:paraId="3D6DBBAB" w14:textId="7639ACFD" w:rsidR="00AE53FA" w:rsidRDefault="00AE53FA" w:rsidP="00AE53FA">
      <w:pPr>
        <w:jc w:val="both"/>
      </w:pPr>
      <w:r>
        <w:t>The source End UE and the target End UE need to be enabled to probe one another over SL for direct reachability while communicating over the indirect path. One option with minimized standardization impact is to configure the UEs to transmit some SL message such as SL discovery announcement periodically while communicating over the indirect path.</w:t>
      </w:r>
    </w:p>
    <w:p w14:paraId="1DAE522F" w14:textId="7199291C" w:rsidR="00954C2F" w:rsidRPr="00954C2F" w:rsidRDefault="00954C2F" w:rsidP="00AE53FA">
      <w:pPr>
        <w:jc w:val="both"/>
        <w:rPr>
          <w:b/>
          <w:bCs/>
          <w:lang w:val="en-DK"/>
        </w:rPr>
      </w:pPr>
      <w:r w:rsidRPr="00954C2F">
        <w:rPr>
          <w:b/>
          <w:bCs/>
          <w:lang w:val="en-DK"/>
        </w:rPr>
        <w:t xml:space="preserve">Observation 4: Enabling the source and target End </w:t>
      </w:r>
      <w:proofErr w:type="spellStart"/>
      <w:r w:rsidRPr="00954C2F">
        <w:rPr>
          <w:b/>
          <w:bCs/>
          <w:lang w:val="en-DK"/>
        </w:rPr>
        <w:t>UEs</w:t>
      </w:r>
      <w:proofErr w:type="spellEnd"/>
      <w:r w:rsidRPr="00954C2F">
        <w:rPr>
          <w:b/>
          <w:bCs/>
          <w:lang w:val="en-DK"/>
        </w:rPr>
        <w:t xml:space="preserve"> to probe each other over SL for direct reachability will ensure that relay connections are maintained only when needed.</w:t>
      </w:r>
    </w:p>
    <w:p w14:paraId="35C55F98" w14:textId="3CC2F344" w:rsidR="00AE53FA" w:rsidRPr="00543294" w:rsidRDefault="00AE53FA" w:rsidP="00AE53FA">
      <w:pPr>
        <w:jc w:val="both"/>
        <w:rPr>
          <w:b/>
          <w:bCs/>
        </w:rPr>
      </w:pPr>
      <w:r w:rsidRPr="00543294">
        <w:rPr>
          <w:b/>
          <w:bCs/>
        </w:rPr>
        <w:t xml:space="preserve">Proposal </w:t>
      </w:r>
      <w:r>
        <w:rPr>
          <w:b/>
          <w:bCs/>
        </w:rPr>
        <w:t>6</w:t>
      </w:r>
      <w:r w:rsidRPr="00543294">
        <w:rPr>
          <w:b/>
          <w:bCs/>
        </w:rPr>
        <w:t xml:space="preserve">: RAN2 </w:t>
      </w:r>
      <w:r>
        <w:rPr>
          <w:b/>
          <w:bCs/>
        </w:rPr>
        <w:t>considers specifying triggers</w:t>
      </w:r>
      <w:r w:rsidR="001176BA" w:rsidRPr="001176BA">
        <w:rPr>
          <w:b/>
          <w:bCs/>
        </w:rPr>
        <w:t xml:space="preserve"> </w:t>
      </w:r>
      <w:r w:rsidR="001176BA">
        <w:rPr>
          <w:b/>
          <w:bCs/>
        </w:rPr>
        <w:t>at least</w:t>
      </w:r>
      <w:r>
        <w:rPr>
          <w:b/>
          <w:bCs/>
        </w:rPr>
        <w:t xml:space="preserve"> for </w:t>
      </w:r>
      <w:r w:rsidRPr="00543294">
        <w:rPr>
          <w:b/>
          <w:bCs/>
        </w:rPr>
        <w:t xml:space="preserve">indirect-to-direct path switch </w:t>
      </w:r>
      <w:r>
        <w:rPr>
          <w:b/>
          <w:bCs/>
        </w:rPr>
        <w:t>related to U2U relay</w:t>
      </w:r>
      <w:r w:rsidRPr="00543294">
        <w:rPr>
          <w:b/>
          <w:bCs/>
        </w:rPr>
        <w:t>.</w:t>
      </w:r>
    </w:p>
    <w:p w14:paraId="56A3081F" w14:textId="240487EE" w:rsidR="00D35EF2" w:rsidRDefault="00D35EF2" w:rsidP="00D35EF2">
      <w:pPr>
        <w:pStyle w:val="Heading2"/>
        <w:rPr>
          <w:lang w:val="en-US"/>
        </w:rPr>
      </w:pPr>
      <w:r>
        <w:rPr>
          <w:lang w:val="en-US"/>
        </w:rPr>
        <w:lastRenderedPageBreak/>
        <w:t>2.</w:t>
      </w:r>
      <w:r w:rsidR="00AE53FA">
        <w:rPr>
          <w:lang w:val="en-US"/>
        </w:rPr>
        <w:t>2</w:t>
      </w:r>
      <w:r>
        <w:rPr>
          <w:lang w:val="en-US"/>
        </w:rPr>
        <w:tab/>
        <w:t xml:space="preserve">Local ID assignment for SRAP in L2 </w:t>
      </w:r>
      <w:r w:rsidRPr="00FA0AB1">
        <w:rPr>
          <w:lang w:val="en-US"/>
        </w:rPr>
        <w:t>U2U r</w:t>
      </w:r>
      <w:r>
        <w:rPr>
          <w:lang w:val="en-US"/>
        </w:rPr>
        <w:t>elay</w:t>
      </w:r>
    </w:p>
    <w:p w14:paraId="68EAD5F9" w14:textId="77777777" w:rsidR="00AE53FA" w:rsidRPr="00FD33DB" w:rsidRDefault="00AE53FA" w:rsidP="00AE53FA">
      <w:pPr>
        <w:spacing w:before="240"/>
        <w:jc w:val="both"/>
      </w:pPr>
      <w:r w:rsidRPr="00166014">
        <w:t>RAN2#1</w:t>
      </w:r>
      <w:r>
        <w:t>20</w:t>
      </w:r>
      <w:r w:rsidRPr="00166014">
        <w:t xml:space="preserve"> agreed that:</w:t>
      </w:r>
    </w:p>
    <w:p w14:paraId="141FADEA" w14:textId="77777777" w:rsidR="00AE53FA" w:rsidRDefault="00AE53FA" w:rsidP="00AE53FA">
      <w:pPr>
        <w:pStyle w:val="Doc-text2"/>
        <w:pBdr>
          <w:top w:val="single" w:sz="4" w:space="1" w:color="auto"/>
          <w:left w:val="single" w:sz="4" w:space="4" w:color="auto"/>
          <w:bottom w:val="single" w:sz="4" w:space="1" w:color="auto"/>
          <w:right w:val="single" w:sz="4" w:space="4" w:color="auto"/>
        </w:pBdr>
      </w:pPr>
      <w:r>
        <w:t>Agreement:</w:t>
      </w:r>
    </w:p>
    <w:p w14:paraId="1E5FB889" w14:textId="77777777" w:rsidR="00AE53FA" w:rsidRDefault="00AE53FA" w:rsidP="00AE53FA">
      <w:pPr>
        <w:pStyle w:val="Doc-text2"/>
        <w:pBdr>
          <w:top w:val="single" w:sz="4" w:space="1" w:color="auto"/>
          <w:left w:val="single" w:sz="4" w:space="4" w:color="auto"/>
          <w:bottom w:val="single" w:sz="4" w:space="1" w:color="auto"/>
          <w:right w:val="single" w:sz="4" w:space="4" w:color="auto"/>
        </w:pBdr>
      </w:pPr>
      <w:r>
        <w:t>RAN2 confirms the user plane protocol stack for L2 UE-to-UE Relay in Figure 5.5.1-1 and control plane protocol stack for L2 UE-to-UE Relay in Figure 5.5.1-2 of TR 38.836 [2].</w:t>
      </w:r>
    </w:p>
    <w:p w14:paraId="59372108" w14:textId="77777777" w:rsidR="00AE53FA" w:rsidRDefault="00AE53FA" w:rsidP="00AE53FA">
      <w:pPr>
        <w:pStyle w:val="Doc-text2"/>
      </w:pPr>
    </w:p>
    <w:p w14:paraId="32FB11C4" w14:textId="77777777" w:rsidR="00AE53FA" w:rsidRDefault="00AE53FA" w:rsidP="00AE53FA">
      <w:pPr>
        <w:pStyle w:val="Doc-text2"/>
        <w:pBdr>
          <w:top w:val="single" w:sz="4" w:space="1" w:color="auto"/>
          <w:left w:val="single" w:sz="4" w:space="4" w:color="auto"/>
          <w:bottom w:val="single" w:sz="4" w:space="1" w:color="auto"/>
          <w:right w:val="single" w:sz="4" w:space="4" w:color="auto"/>
        </w:pBdr>
      </w:pPr>
      <w:r>
        <w:t>Agreement:</w:t>
      </w:r>
    </w:p>
    <w:p w14:paraId="64E54838" w14:textId="77777777" w:rsidR="00AE53FA" w:rsidRDefault="00AE53FA" w:rsidP="00AE53FA">
      <w:pPr>
        <w:pStyle w:val="Doc-text2"/>
        <w:pBdr>
          <w:top w:val="single" w:sz="4" w:space="1" w:color="auto"/>
          <w:left w:val="single" w:sz="4" w:space="4" w:color="auto"/>
          <w:bottom w:val="single" w:sz="4" w:space="1" w:color="auto"/>
          <w:right w:val="single" w:sz="4" w:space="4" w:color="auto"/>
        </w:pBdr>
      </w:pPr>
      <w:r>
        <w:t>RAN2 confirms Remote UE E2E Radio Bearer ID should be included in the adaptation layer in first and second PC5 hop.</w:t>
      </w:r>
    </w:p>
    <w:p w14:paraId="4B107924" w14:textId="77777777" w:rsidR="00AE53FA" w:rsidRDefault="00AE53FA" w:rsidP="00AE53FA">
      <w:pPr>
        <w:pStyle w:val="Doc-text2"/>
      </w:pPr>
    </w:p>
    <w:p w14:paraId="52042A07" w14:textId="77777777" w:rsidR="00AE53FA" w:rsidRDefault="00AE53FA" w:rsidP="00AE53FA">
      <w:pPr>
        <w:pStyle w:val="Doc-text2"/>
        <w:pBdr>
          <w:top w:val="single" w:sz="4" w:space="1" w:color="auto"/>
          <w:left w:val="single" w:sz="4" w:space="4" w:color="auto"/>
          <w:bottom w:val="single" w:sz="4" w:space="1" w:color="auto"/>
          <w:right w:val="single" w:sz="4" w:space="4" w:color="auto"/>
        </w:pBdr>
      </w:pPr>
      <w:r>
        <w:t>Agreement:</w:t>
      </w:r>
    </w:p>
    <w:p w14:paraId="04CD211E" w14:textId="77777777" w:rsidR="00AE53FA" w:rsidRDefault="00AE53FA" w:rsidP="00AE53FA">
      <w:pPr>
        <w:pStyle w:val="Doc-text2"/>
        <w:pBdr>
          <w:top w:val="single" w:sz="4" w:space="1" w:color="auto"/>
          <w:left w:val="single" w:sz="4" w:space="4" w:color="auto"/>
          <w:bottom w:val="single" w:sz="4" w:space="1" w:color="auto"/>
          <w:right w:val="single" w:sz="4" w:space="4" w:color="auto"/>
        </w:pBdr>
      </w:pPr>
      <w:r>
        <w:t>RAN2 confirms Remote UE determines the egress RLC channel based on the mapping from the E2E bearer ID to egress RLC channel, for a particular target Remote UE.</w:t>
      </w:r>
    </w:p>
    <w:p w14:paraId="4C7C35D1" w14:textId="77777777" w:rsidR="00AE53FA" w:rsidRDefault="00AE53FA" w:rsidP="00AE53FA">
      <w:pPr>
        <w:pStyle w:val="Doc-text2"/>
      </w:pPr>
    </w:p>
    <w:p w14:paraId="54297C6D" w14:textId="77777777" w:rsidR="00AE53FA" w:rsidRDefault="00AE53FA" w:rsidP="00AE53FA">
      <w:pPr>
        <w:pStyle w:val="Doc-text2"/>
        <w:pBdr>
          <w:top w:val="single" w:sz="4" w:space="1" w:color="auto"/>
          <w:left w:val="single" w:sz="4" w:space="4" w:color="auto"/>
          <w:bottom w:val="single" w:sz="4" w:space="1" w:color="auto"/>
          <w:right w:val="single" w:sz="4" w:space="4" w:color="auto"/>
        </w:pBdr>
      </w:pPr>
      <w:r>
        <w:t>Agreements:</w:t>
      </w:r>
    </w:p>
    <w:p w14:paraId="569731D8" w14:textId="77777777" w:rsidR="00AE53FA" w:rsidRDefault="00AE53FA" w:rsidP="00AE53FA">
      <w:pPr>
        <w:pStyle w:val="Doc-text2"/>
        <w:pBdr>
          <w:top w:val="single" w:sz="4" w:space="1" w:color="auto"/>
          <w:left w:val="single" w:sz="4" w:space="4" w:color="auto"/>
          <w:bottom w:val="single" w:sz="4" w:space="1" w:color="auto"/>
          <w:right w:val="single" w:sz="4" w:space="4" w:color="auto"/>
        </w:pBdr>
      </w:pPr>
      <w:r w:rsidRPr="00BC3769">
        <w:t>FFS if multiplexing of different destinations in the same RLC channel is supported.</w:t>
      </w:r>
    </w:p>
    <w:p w14:paraId="016019EB" w14:textId="77777777" w:rsidR="00AE53FA" w:rsidRDefault="00AE53FA" w:rsidP="00AE53FA">
      <w:pPr>
        <w:pStyle w:val="Doc-text2"/>
        <w:pBdr>
          <w:top w:val="single" w:sz="4" w:space="1" w:color="auto"/>
          <w:left w:val="single" w:sz="4" w:space="4" w:color="auto"/>
          <w:bottom w:val="single" w:sz="4" w:space="1" w:color="auto"/>
          <w:right w:val="single" w:sz="4" w:space="4" w:color="auto"/>
        </w:pBdr>
      </w:pPr>
      <w:r>
        <w:t>An ID mappable to the destination remote UE is needed in the first hop (Tx remote UE to relay), at least in case multiplexing of different destinations in the same RLC channel is supported.</w:t>
      </w:r>
    </w:p>
    <w:p w14:paraId="5ECEF5CE" w14:textId="77777777" w:rsidR="00AE53FA" w:rsidRDefault="00AE53FA" w:rsidP="00AE53FA">
      <w:pPr>
        <w:pStyle w:val="Doc-text2"/>
        <w:pBdr>
          <w:top w:val="single" w:sz="4" w:space="1" w:color="auto"/>
          <w:left w:val="single" w:sz="4" w:space="4" w:color="auto"/>
          <w:bottom w:val="single" w:sz="4" w:space="1" w:color="auto"/>
          <w:right w:val="single" w:sz="4" w:space="4" w:color="auto"/>
        </w:pBdr>
      </w:pPr>
      <w:r>
        <w:t>An ID mappable to the source remote UE is needed in the second hop (relay to Rx remote UE).</w:t>
      </w:r>
    </w:p>
    <w:p w14:paraId="44B8CAD6" w14:textId="77777777" w:rsidR="00AE53FA" w:rsidRPr="00BC3769" w:rsidRDefault="00AE53FA" w:rsidP="00AE53FA">
      <w:pPr>
        <w:pStyle w:val="Doc-text2"/>
        <w:pBdr>
          <w:top w:val="single" w:sz="4" w:space="1" w:color="auto"/>
          <w:left w:val="single" w:sz="4" w:space="4" w:color="auto"/>
          <w:bottom w:val="single" w:sz="4" w:space="1" w:color="auto"/>
          <w:right w:val="single" w:sz="4" w:space="4" w:color="auto"/>
        </w:pBdr>
      </w:pPr>
      <w:r w:rsidRPr="00BC3769">
        <w:t>FFS if the IDs are different (e.g., source and destination UE IDs) or common (e.g., a local ID for the pair).</w:t>
      </w:r>
    </w:p>
    <w:p w14:paraId="004A415F" w14:textId="77777777" w:rsidR="00AE53FA" w:rsidRDefault="00AE53FA" w:rsidP="00AE53FA">
      <w:pPr>
        <w:pStyle w:val="Doc-text2"/>
        <w:pBdr>
          <w:top w:val="single" w:sz="4" w:space="1" w:color="auto"/>
          <w:left w:val="single" w:sz="4" w:space="4" w:color="auto"/>
          <w:bottom w:val="single" w:sz="4" w:space="1" w:color="auto"/>
          <w:right w:val="single" w:sz="4" w:space="4" w:color="auto"/>
        </w:pBdr>
      </w:pPr>
      <w:r w:rsidRPr="00BC3769">
        <w:t>FFS whether both UE IDs are included in the header or the relay UE does a mapping.</w:t>
      </w:r>
    </w:p>
    <w:p w14:paraId="3BBA93E2" w14:textId="77777777" w:rsidR="00AE53FA" w:rsidRPr="00BC3769" w:rsidRDefault="00AE53FA" w:rsidP="00AE53FA">
      <w:pPr>
        <w:pStyle w:val="Doc-text2"/>
        <w:rPr>
          <w:lang w:val="en-DK"/>
        </w:rPr>
      </w:pPr>
    </w:p>
    <w:p w14:paraId="7FC80BAF" w14:textId="77777777" w:rsidR="00AE53FA" w:rsidRDefault="00AE53FA" w:rsidP="00AE53FA">
      <w:pPr>
        <w:jc w:val="both"/>
      </w:pPr>
      <w:r>
        <w:t>In L2 U2U relay, a source End UE may use the same serving U2U Relay UE to connect to different target End UEs or different source End UEs may use the same serving U2U Relay UE to connect to the same target End UE. In the former case, for the direction from the source End UE to the target End UE, multiplexing of data from the same source End UE to different target End UEs at the source End UE on SRAP is possible. For the direction from the target End UE to the source End UE, multiplexing of data to the same source End UE from different target End UEs at the serving U2U Relay UE on SRAP is possible. In the latter case, similar multiplexing of data to/from the same target End UE is possible. These cases may be expected in communications between different UE members of a UE group using a star topology via the same U2U relay UE, as shown in Figure 1 for example.</w:t>
      </w:r>
    </w:p>
    <w:p w14:paraId="387524D9" w14:textId="77777777" w:rsidR="00AE53FA" w:rsidRDefault="00AE53FA" w:rsidP="00AE53FA">
      <w:pPr>
        <w:jc w:val="center"/>
      </w:pPr>
      <w:r>
        <w:object w:dxaOrig="6901" w:dyaOrig="4991" w14:anchorId="368A0B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pt;height:165.5pt" o:ole="">
            <v:imagedata r:id="rId12" o:title=""/>
          </v:shape>
          <o:OLEObject Type="Embed" ProgID="Visio.Drawing.15" ShapeID="_x0000_i1025" DrawAspect="Content" ObjectID="_1742313454" r:id="rId13"/>
        </w:object>
      </w:r>
    </w:p>
    <w:p w14:paraId="01135E72" w14:textId="77777777" w:rsidR="00AE53FA" w:rsidRDefault="00AE53FA" w:rsidP="00AE53FA">
      <w:pPr>
        <w:jc w:val="center"/>
      </w:pPr>
      <w:r>
        <w:t>Figure 1: End UE1, UE2 and UE3 communicating with each other via U2U Relay UE</w:t>
      </w:r>
    </w:p>
    <w:p w14:paraId="1F98FE30" w14:textId="3A5F249C" w:rsidR="00954C2F" w:rsidRPr="00954C2F" w:rsidRDefault="00954C2F" w:rsidP="00AE53FA">
      <w:pPr>
        <w:jc w:val="both"/>
        <w:rPr>
          <w:b/>
          <w:bCs/>
          <w:lang w:val="en-DK"/>
        </w:rPr>
      </w:pPr>
      <w:r>
        <w:rPr>
          <w:b/>
          <w:bCs/>
          <w:lang w:val="en-DK"/>
        </w:rPr>
        <w:t xml:space="preserve">Observation 5: As a relay UE may work as a relay for multiple End </w:t>
      </w:r>
      <w:proofErr w:type="spellStart"/>
      <w:r>
        <w:rPr>
          <w:b/>
          <w:bCs/>
          <w:lang w:val="en-DK"/>
        </w:rPr>
        <w:t>UEs</w:t>
      </w:r>
      <w:proofErr w:type="spellEnd"/>
      <w:r>
        <w:rPr>
          <w:b/>
          <w:bCs/>
          <w:lang w:val="en-DK"/>
        </w:rPr>
        <w:t xml:space="preserve"> to a single End UE, there is a high chance of possible scenarios where multiplexing is preferable. </w:t>
      </w:r>
    </w:p>
    <w:p w14:paraId="5F1AE513" w14:textId="35D4E62A" w:rsidR="00AE53FA" w:rsidRPr="00FD33DB" w:rsidRDefault="00954C2F" w:rsidP="00AE53FA">
      <w:pPr>
        <w:jc w:val="both"/>
        <w:rPr>
          <w:b/>
          <w:bCs/>
        </w:rPr>
      </w:pPr>
      <w:r w:rsidRPr="00FD33DB">
        <w:rPr>
          <w:b/>
          <w:bCs/>
        </w:rPr>
        <w:t xml:space="preserve">Proposal </w:t>
      </w:r>
      <w:r>
        <w:rPr>
          <w:b/>
          <w:bCs/>
        </w:rPr>
        <w:t>7</w:t>
      </w:r>
      <w:r w:rsidRPr="00FD33DB">
        <w:rPr>
          <w:b/>
          <w:bCs/>
        </w:rPr>
        <w:t xml:space="preserve">: L2 U2U relay supports multiplexing of data in the same RLC channel from/to </w:t>
      </w:r>
      <w:r>
        <w:rPr>
          <w:b/>
          <w:bCs/>
        </w:rPr>
        <w:t>a</w:t>
      </w:r>
      <w:r w:rsidRPr="00FD33DB">
        <w:rPr>
          <w:b/>
          <w:bCs/>
        </w:rPr>
        <w:t xml:space="preserve"> source End UE to/from different target End UEs between the source End UE and </w:t>
      </w:r>
      <w:r>
        <w:rPr>
          <w:b/>
          <w:bCs/>
        </w:rPr>
        <w:t>a</w:t>
      </w:r>
      <w:r>
        <w:rPr>
          <w:b/>
          <w:bCs/>
          <w:lang w:val="en-DK"/>
        </w:rPr>
        <w:t xml:space="preserve"> </w:t>
      </w:r>
      <w:r w:rsidRPr="00FD33DB">
        <w:rPr>
          <w:b/>
          <w:bCs/>
        </w:rPr>
        <w:t xml:space="preserve">serving U2U relay UE or data to/from </w:t>
      </w:r>
      <w:r>
        <w:rPr>
          <w:b/>
          <w:bCs/>
        </w:rPr>
        <w:t>a</w:t>
      </w:r>
      <w:r w:rsidRPr="00FD33DB">
        <w:rPr>
          <w:b/>
          <w:bCs/>
        </w:rPr>
        <w:t xml:space="preserve"> target End UE from/to different source End UEs between </w:t>
      </w:r>
      <w:r>
        <w:rPr>
          <w:b/>
          <w:bCs/>
        </w:rPr>
        <w:t>a</w:t>
      </w:r>
      <w:r w:rsidRPr="00FD33DB">
        <w:rPr>
          <w:b/>
          <w:bCs/>
        </w:rPr>
        <w:t xml:space="preserve"> serving U2U relay UE and the target End UE.</w:t>
      </w:r>
    </w:p>
    <w:p w14:paraId="25D2E372" w14:textId="77777777" w:rsidR="00AE53FA" w:rsidRDefault="00AE53FA" w:rsidP="00AE53FA">
      <w:pPr>
        <w:jc w:val="both"/>
        <w:rPr>
          <w:lang w:val="en-US"/>
        </w:rPr>
      </w:pPr>
      <w:r>
        <w:rPr>
          <w:lang w:val="en-US"/>
        </w:rPr>
        <w:lastRenderedPageBreak/>
        <w:t xml:space="preserve">For the Rel-18 scope that is limited to support of U2U relay for unicast using a single U2U relay UE between a source End UE and a target End UE, </w:t>
      </w:r>
      <w:proofErr w:type="spellStart"/>
      <w:r>
        <w:rPr>
          <w:lang w:val="en-US"/>
        </w:rPr>
        <w:t>ProSe</w:t>
      </w:r>
      <w:proofErr w:type="spellEnd"/>
      <w:r>
        <w:rPr>
          <w:lang w:val="en-US"/>
        </w:rPr>
        <w:t xml:space="preserve"> L2 IDs of target End UEs or source End UEs may be used for multiplexing of data in the same RLC channel in the cases described above. That is, L2 ID of individual target End UE may be included in the SRAP header on the first hop between the source End UE and the U2U relay UE and L2 ID of individual source End UE may be included in the SRAP header on the second hop between the U2U relay UE and the target End UE. Thus, different IDs are used on different hops. There is no need to include L2 IDs of both the source and target End UEs in the SRAP header, as the L2 ID that is left out from the SRAP header is already provided in lower layer as either SRC or DST ID for SL transmissions to/from the U2U relay UE.</w:t>
      </w:r>
    </w:p>
    <w:p w14:paraId="266C4DAE" w14:textId="77777777" w:rsidR="00AE53FA" w:rsidRDefault="00AE53FA" w:rsidP="00AE53FA">
      <w:pPr>
        <w:jc w:val="both"/>
      </w:pPr>
      <w:r>
        <w:t>T</w:t>
      </w:r>
      <w:r w:rsidRPr="002517B4">
        <w:t xml:space="preserve">hough Rel-18 U2U relay is limited to </w:t>
      </w:r>
      <w:r>
        <w:t>support for</w:t>
      </w:r>
      <w:r w:rsidRPr="002517B4">
        <w:t xml:space="preserve"> E2E</w:t>
      </w:r>
      <w:r>
        <w:t xml:space="preserve"> unicast </w:t>
      </w:r>
      <w:r w:rsidRPr="002517B4">
        <w:t>connection</w:t>
      </w:r>
      <w:r>
        <w:t xml:space="preserve"> between the source and target End UEs</w:t>
      </w:r>
      <w:r w:rsidRPr="002517B4">
        <w:t xml:space="preserve"> via a single U2U relay UE, the </w:t>
      </w:r>
      <w:r>
        <w:t xml:space="preserve">Rel-18 </w:t>
      </w:r>
      <w:r w:rsidRPr="002517B4">
        <w:t xml:space="preserve">WI description </w:t>
      </w:r>
      <w:r>
        <w:t xml:space="preserve">in </w:t>
      </w:r>
      <w:r w:rsidRPr="002517B4">
        <w:t>RP-22</w:t>
      </w:r>
      <w:r>
        <w:t>1262 has the following note for L2 U2U relay</w:t>
      </w:r>
      <w:r w:rsidRPr="002517B4">
        <w:t>:</w:t>
      </w:r>
    </w:p>
    <w:p w14:paraId="23ECC7B5" w14:textId="77777777" w:rsidR="00AE53FA" w:rsidRDefault="00AE53FA" w:rsidP="00AE53FA">
      <w:pPr>
        <w:pBdr>
          <w:top w:val="single" w:sz="4" w:space="1" w:color="auto"/>
          <w:left w:val="single" w:sz="4" w:space="4" w:color="auto"/>
          <w:bottom w:val="single" w:sz="4" w:space="1" w:color="auto"/>
          <w:right w:val="single" w:sz="4" w:space="4" w:color="auto"/>
        </w:pBdr>
        <w:spacing w:before="120" w:line="280" w:lineRule="atLeast"/>
        <w:ind w:left="568"/>
        <w:jc w:val="both"/>
        <w:rPr>
          <w:lang w:eastAsia="ko-KR"/>
        </w:rPr>
      </w:pPr>
      <w:r w:rsidRPr="00BC3769">
        <w:rPr>
          <w:lang w:eastAsia="ko-KR"/>
        </w:rPr>
        <w:t xml:space="preserve">Note 1A: This work should </w:t>
      </w:r>
      <w:proofErr w:type="gramStart"/>
      <w:r w:rsidRPr="00BC3769">
        <w:rPr>
          <w:lang w:eastAsia="ko-KR"/>
        </w:rPr>
        <w:t>take into account</w:t>
      </w:r>
      <w:proofErr w:type="gramEnd"/>
      <w:r w:rsidRPr="00BC3769">
        <w:rPr>
          <w:lang w:eastAsia="ko-KR"/>
        </w:rPr>
        <w:t xml:space="preserve"> the forward compatibility for supporting more than one hop in a later release.</w:t>
      </w:r>
    </w:p>
    <w:p w14:paraId="4DB626C5" w14:textId="77777777" w:rsidR="00AE53FA" w:rsidRPr="00FD33DB" w:rsidRDefault="00AE53FA" w:rsidP="00AE53FA">
      <w:pPr>
        <w:jc w:val="both"/>
      </w:pPr>
      <w:r>
        <w:t>For support of multi-hop U2U relay, using a single L2 ID of either the source or target End UE in the SRAP header is no longer enough for data mapping on hop between U2U relay UEs and in this case L2 IDs of both the source and target End UEs may need to be included in the SRAP header.</w:t>
      </w:r>
    </w:p>
    <w:p w14:paraId="5FFA405C" w14:textId="77777777" w:rsidR="00AE53FA" w:rsidRDefault="00AE53FA" w:rsidP="00AE53FA">
      <w:pPr>
        <w:jc w:val="both"/>
      </w:pPr>
      <w:r>
        <w:t>Using L2 IDs of source and target End UEs for the SRAP header avoids the need for ID assignment but has high protocol overhead. To reduce this protocol overhead significantly as well as consider the forward compatibility noted above, assigning a short ID locally unique for a hop, denoted as Local ID, for addressing (replacing the need for using) both the source and target End UEs or, that is, the corresponding E2E connection between them, in SRAP is preferable. Thus, the Local ID can be assigned hop-by-hop and can be the same or different on different hops. The Local ID is included in the SRAP header specific to each hop in U2U relay and mapped on the corresponding E2E connection identified by L2 IDs of the source and target End UEs. The same 8-bit length as of UE ID assigned to the Remote UE and included in the SRAP header in Rel-17 L2 U2N relay is sufficient and future-proof for the Local ID.</w:t>
      </w:r>
    </w:p>
    <w:p w14:paraId="195149D0" w14:textId="4E7546DB" w:rsidR="00954C2F" w:rsidRPr="00954C2F" w:rsidRDefault="00954C2F" w:rsidP="00954C2F">
      <w:pPr>
        <w:pStyle w:val="CommentText"/>
        <w:rPr>
          <w:b/>
          <w:bCs/>
        </w:rPr>
      </w:pPr>
      <w:r w:rsidRPr="00954C2F">
        <w:rPr>
          <w:b/>
          <w:bCs/>
        </w:rPr>
        <w:t>P</w:t>
      </w:r>
      <w:proofErr w:type="spellStart"/>
      <w:r w:rsidRPr="00954C2F">
        <w:rPr>
          <w:b/>
          <w:bCs/>
          <w:lang w:val="en-DK"/>
        </w:rPr>
        <w:t>roposal</w:t>
      </w:r>
      <w:proofErr w:type="spellEnd"/>
      <w:r w:rsidRPr="00954C2F">
        <w:rPr>
          <w:b/>
          <w:bCs/>
          <w:lang w:val="en-DK"/>
        </w:rPr>
        <w:t xml:space="preserve"> </w:t>
      </w:r>
      <w:r w:rsidRPr="00954C2F">
        <w:rPr>
          <w:b/>
          <w:bCs/>
        </w:rPr>
        <w:t>8: The Local ID identifies a pair of the source and target End UEs on SRAP level over each hop in the L2 U2U relay connection.</w:t>
      </w:r>
    </w:p>
    <w:p w14:paraId="1A37F504" w14:textId="034753B4" w:rsidR="00954C2F" w:rsidRDefault="00954C2F" w:rsidP="00954C2F">
      <w:pPr>
        <w:pStyle w:val="CommentText"/>
        <w:rPr>
          <w:b/>
          <w:bCs/>
        </w:rPr>
      </w:pPr>
      <w:r w:rsidRPr="00954C2F">
        <w:rPr>
          <w:b/>
          <w:bCs/>
        </w:rPr>
        <w:t>P</w:t>
      </w:r>
      <w:proofErr w:type="spellStart"/>
      <w:r>
        <w:rPr>
          <w:b/>
          <w:bCs/>
          <w:lang w:val="en-DK"/>
        </w:rPr>
        <w:t>roposal</w:t>
      </w:r>
      <w:proofErr w:type="spellEnd"/>
      <w:r>
        <w:rPr>
          <w:b/>
          <w:bCs/>
          <w:lang w:val="en-DK"/>
        </w:rPr>
        <w:t xml:space="preserve"> 9</w:t>
      </w:r>
      <w:r w:rsidRPr="00954C2F">
        <w:rPr>
          <w:b/>
          <w:bCs/>
        </w:rPr>
        <w:t>: The Local ID is unique per hop and specific to each hop.</w:t>
      </w:r>
      <w:r w:rsidRPr="00954C2F">
        <w:rPr>
          <w:b/>
          <w:bCs/>
        </w:rPr>
        <w:br/>
      </w:r>
      <w:r w:rsidRPr="00954C2F">
        <w:rPr>
          <w:b/>
          <w:bCs/>
        </w:rPr>
        <w:br/>
        <w:t>P</w:t>
      </w:r>
      <w:proofErr w:type="spellStart"/>
      <w:r>
        <w:rPr>
          <w:b/>
          <w:bCs/>
          <w:lang w:val="en-DK"/>
        </w:rPr>
        <w:t>roposal</w:t>
      </w:r>
      <w:proofErr w:type="spellEnd"/>
      <w:r>
        <w:rPr>
          <w:b/>
          <w:bCs/>
          <w:lang w:val="en-DK"/>
        </w:rPr>
        <w:t xml:space="preserve"> 10</w:t>
      </w:r>
      <w:r w:rsidRPr="00954C2F">
        <w:rPr>
          <w:b/>
          <w:bCs/>
        </w:rPr>
        <w:t>: RAN2 adopts a single 8-bit Local ID that is included in the SRAP header.</w:t>
      </w:r>
    </w:p>
    <w:p w14:paraId="48F6A1DE" w14:textId="77777777" w:rsidR="00AE53FA" w:rsidRDefault="00AE53FA" w:rsidP="00AE53FA">
      <w:pPr>
        <w:spacing w:before="240"/>
        <w:jc w:val="both"/>
      </w:pPr>
      <w:r>
        <w:t>In general, hop-by-hop distributed control is preferable for U2U relay, especially when considering support for multi-hop U2U relay. In this regard, the assignment of the Local ID may also be hop-by-hop, initiated by either the source End UE or the target End UE, e.g., the UE that makes the U2U relay (re)selection decision initiates the Local ID assignment. Thus, either the source End UE or the target End UE may initiate the Local ID assignment by assigning the Local ID for the first hop and then the U2U relay UE may assign the Local ID for the second hop. These Local IDs need</w:t>
      </w:r>
      <w:r w:rsidRPr="002A527E">
        <w:t xml:space="preserve"> not be identical </w:t>
      </w:r>
      <w:r>
        <w:t>for</w:t>
      </w:r>
      <w:r w:rsidRPr="002A527E">
        <w:t xml:space="preserve"> different hops</w:t>
      </w:r>
      <w:r>
        <w:t>,</w:t>
      </w:r>
      <w:r w:rsidRPr="002A527E">
        <w:t xml:space="preserve"> but all are </w:t>
      </w:r>
      <w:r>
        <w:t xml:space="preserve">mapped on </w:t>
      </w:r>
      <w:r w:rsidRPr="002A527E">
        <w:t>the same</w:t>
      </w:r>
      <w:r>
        <w:t xml:space="preserve"> </w:t>
      </w:r>
      <w:r w:rsidRPr="008447A8">
        <w:t>pair of the source and target End UEs</w:t>
      </w:r>
      <w:r>
        <w:t xml:space="preserve"> or, that is, the same E</w:t>
      </w:r>
      <w:r w:rsidRPr="002A527E">
        <w:t>2E connection.</w:t>
      </w:r>
    </w:p>
    <w:p w14:paraId="6BF6BA0B" w14:textId="77777777" w:rsidR="00954C2F" w:rsidRDefault="00AE53FA" w:rsidP="00AE53FA">
      <w:pPr>
        <w:spacing w:before="240"/>
        <w:jc w:val="both"/>
        <w:rPr>
          <w:b/>
          <w:bCs/>
          <w:lang w:val="en-DK"/>
        </w:rPr>
      </w:pPr>
      <w:r w:rsidRPr="00CF0EC1">
        <w:rPr>
          <w:b/>
          <w:bCs/>
        </w:rPr>
        <w:t xml:space="preserve">Proposal </w:t>
      </w:r>
      <w:r w:rsidR="00954C2F">
        <w:rPr>
          <w:b/>
          <w:bCs/>
          <w:lang w:val="en-DK"/>
        </w:rPr>
        <w:t>11</w:t>
      </w:r>
      <w:r w:rsidRPr="00CF0EC1">
        <w:rPr>
          <w:b/>
          <w:bCs/>
          <w:lang w:val="en-US"/>
        </w:rPr>
        <w:t xml:space="preserve">: </w:t>
      </w:r>
      <w:r>
        <w:rPr>
          <w:b/>
          <w:bCs/>
          <w:lang w:val="en-US"/>
        </w:rPr>
        <w:t>T</w:t>
      </w:r>
      <w:r w:rsidRPr="00523A3D">
        <w:rPr>
          <w:b/>
          <w:bCs/>
          <w:lang w:val="en-US"/>
        </w:rPr>
        <w:t xml:space="preserve">he assignment of the Local ID </w:t>
      </w:r>
      <w:r>
        <w:rPr>
          <w:b/>
          <w:bCs/>
          <w:lang w:val="en-US"/>
        </w:rPr>
        <w:t>is</w:t>
      </w:r>
      <w:r w:rsidRPr="00523A3D">
        <w:rPr>
          <w:b/>
          <w:bCs/>
          <w:lang w:val="en-US"/>
        </w:rPr>
        <w:t xml:space="preserve"> hop-by-hop</w:t>
      </w:r>
      <w:r w:rsidR="00954C2F">
        <w:rPr>
          <w:b/>
          <w:bCs/>
          <w:lang w:val="en-DK"/>
        </w:rPr>
        <w:t>.</w:t>
      </w:r>
    </w:p>
    <w:p w14:paraId="38ACA1EF" w14:textId="0F4760A6" w:rsidR="00AE53FA" w:rsidRPr="003C2A8C" w:rsidRDefault="00954C2F" w:rsidP="00AE53FA">
      <w:pPr>
        <w:spacing w:before="240"/>
        <w:jc w:val="both"/>
      </w:pPr>
      <w:r>
        <w:rPr>
          <w:b/>
          <w:bCs/>
          <w:lang w:val="en-DK"/>
        </w:rPr>
        <w:t xml:space="preserve">Proposal 12: The assignment of the local ID is </w:t>
      </w:r>
      <w:r w:rsidR="00AE53FA" w:rsidRPr="00523A3D">
        <w:rPr>
          <w:b/>
          <w:bCs/>
          <w:lang w:val="en-US"/>
        </w:rPr>
        <w:t>initiated by either the source End UE or the target End UE</w:t>
      </w:r>
      <w:r w:rsidR="00AE53FA">
        <w:rPr>
          <w:b/>
          <w:bCs/>
          <w:lang w:val="en-US"/>
        </w:rPr>
        <w:t xml:space="preserve"> whichever makes decision on the U2U relay (re)selection</w:t>
      </w:r>
      <w:r w:rsidR="00AE53FA" w:rsidRPr="00CF0EC1">
        <w:rPr>
          <w:b/>
          <w:bCs/>
          <w:lang w:val="en-US"/>
        </w:rPr>
        <w:t>.</w:t>
      </w:r>
    </w:p>
    <w:p w14:paraId="69B7B8E6" w14:textId="69E07FC9" w:rsidR="009339CB" w:rsidRPr="006E13D1" w:rsidRDefault="005A13AB" w:rsidP="009339CB">
      <w:pPr>
        <w:pStyle w:val="Heading1"/>
      </w:pPr>
      <w:r>
        <w:t>3</w:t>
      </w:r>
      <w:r w:rsidR="009339CB" w:rsidRPr="006E13D1">
        <w:tab/>
      </w:r>
      <w:r w:rsidR="009339CB">
        <w:t>Conclusion</w:t>
      </w:r>
    </w:p>
    <w:p w14:paraId="483D2E44" w14:textId="37267BEB" w:rsidR="009339CB" w:rsidRDefault="00BC3769" w:rsidP="009339CB">
      <w:pPr>
        <w:rPr>
          <w:lang w:val="en-DK"/>
        </w:rPr>
      </w:pPr>
      <w:r>
        <w:rPr>
          <w:lang w:val="en-DK"/>
        </w:rPr>
        <w:t>This paper had the following observations and proposals:</w:t>
      </w:r>
    </w:p>
    <w:p w14:paraId="1A86AFBE" w14:textId="77777777" w:rsidR="00BC3769" w:rsidRPr="004E448E" w:rsidRDefault="00BC3769" w:rsidP="00BC3769">
      <w:pPr>
        <w:spacing w:before="240"/>
        <w:jc w:val="both"/>
        <w:rPr>
          <w:b/>
          <w:bCs/>
          <w:lang w:val="en-DK"/>
        </w:rPr>
      </w:pPr>
      <w:r w:rsidRPr="004E448E">
        <w:rPr>
          <w:b/>
          <w:bCs/>
          <w:lang w:val="en-DK"/>
        </w:rPr>
        <w:t>Observation 1:</w:t>
      </w:r>
      <w:r>
        <w:rPr>
          <w:b/>
          <w:bCs/>
          <w:lang w:val="en-DK"/>
        </w:rPr>
        <w:t xml:space="preserve"> </w:t>
      </w:r>
      <w:r w:rsidRPr="004E448E">
        <w:rPr>
          <w:b/>
          <w:bCs/>
          <w:lang w:val="en-DK"/>
        </w:rPr>
        <w:t>if the U2U Relay UE knows which of Model A or Model B the target End UE is using, the Relay UE may be able to perform the discovery of the target End UE in a fast and efficient way by applying the same discovery model as the target End UE is using</w:t>
      </w:r>
      <w:r>
        <w:rPr>
          <w:b/>
          <w:bCs/>
          <w:lang w:val="en-DK"/>
        </w:rPr>
        <w:t>.</w:t>
      </w:r>
    </w:p>
    <w:p w14:paraId="5A6CC9CD" w14:textId="3C10BF93" w:rsidR="00BC3769" w:rsidRPr="00BC3769" w:rsidRDefault="00BC3769" w:rsidP="00BC3769">
      <w:pPr>
        <w:rPr>
          <w:lang w:val="en-DK"/>
        </w:rPr>
      </w:pPr>
      <w:r w:rsidRPr="006871C5">
        <w:rPr>
          <w:b/>
          <w:bCs/>
        </w:rPr>
        <w:t xml:space="preserve">Proposal </w:t>
      </w:r>
      <w:r>
        <w:rPr>
          <w:b/>
          <w:bCs/>
        </w:rPr>
        <w:t>1</w:t>
      </w:r>
      <w:r w:rsidRPr="006871C5">
        <w:rPr>
          <w:b/>
          <w:bCs/>
        </w:rPr>
        <w:t xml:space="preserve">: The </w:t>
      </w:r>
      <w:r>
        <w:rPr>
          <w:b/>
          <w:bCs/>
        </w:rPr>
        <w:t>source End</w:t>
      </w:r>
      <w:r w:rsidRPr="006871C5">
        <w:rPr>
          <w:b/>
          <w:bCs/>
        </w:rPr>
        <w:t xml:space="preserve"> UE may indicate to </w:t>
      </w:r>
      <w:r>
        <w:rPr>
          <w:b/>
          <w:bCs/>
        </w:rPr>
        <w:t xml:space="preserve">the </w:t>
      </w:r>
      <w:r w:rsidRPr="006871C5">
        <w:rPr>
          <w:b/>
          <w:bCs/>
        </w:rPr>
        <w:t xml:space="preserve">U2U Relay UE candidates the discovery model (Model A or Model B) the </w:t>
      </w:r>
      <w:r>
        <w:rPr>
          <w:b/>
          <w:bCs/>
        </w:rPr>
        <w:t>target End</w:t>
      </w:r>
      <w:r w:rsidRPr="006871C5">
        <w:rPr>
          <w:b/>
          <w:bCs/>
        </w:rPr>
        <w:t xml:space="preserve"> UE is using along with its U2U relay discovery solicitation.</w:t>
      </w:r>
    </w:p>
    <w:p w14:paraId="2277546F" w14:textId="71E9494D" w:rsidR="009339CB" w:rsidRPr="006E13D1" w:rsidRDefault="00BC3769" w:rsidP="009339CB">
      <w:r w:rsidRPr="27F2B888">
        <w:rPr>
          <w:b/>
          <w:bCs/>
        </w:rPr>
        <w:t xml:space="preserve">Proposal </w:t>
      </w:r>
      <w:r>
        <w:rPr>
          <w:b/>
          <w:bCs/>
        </w:rPr>
        <w:t>2</w:t>
      </w:r>
      <w:r w:rsidRPr="27F2B888">
        <w:rPr>
          <w:b/>
          <w:bCs/>
        </w:rPr>
        <w:t xml:space="preserve">: </w:t>
      </w:r>
      <w:r>
        <w:rPr>
          <w:b/>
          <w:bCs/>
          <w:lang w:val="en-DK"/>
        </w:rPr>
        <w:t>As when triggering the relay selection, each UE</w:t>
      </w:r>
      <w:r w:rsidRPr="27F2B888">
        <w:rPr>
          <w:b/>
          <w:bCs/>
        </w:rPr>
        <w:t xml:space="preserve"> may provide a list of U2U Relay UE candidates for the other UE to make the U2U relay selection decision for a direct-to-indirect path switch.</w:t>
      </w:r>
    </w:p>
    <w:p w14:paraId="7D780FD3" w14:textId="77777777" w:rsidR="00BC3769" w:rsidRPr="00BC3769" w:rsidRDefault="00BC3769" w:rsidP="00BC3769">
      <w:pPr>
        <w:jc w:val="both"/>
        <w:rPr>
          <w:b/>
          <w:bCs/>
          <w:lang w:val="en-DK"/>
        </w:rPr>
      </w:pPr>
      <w:r w:rsidRPr="00BC3769">
        <w:rPr>
          <w:b/>
          <w:bCs/>
          <w:lang w:val="en-DK"/>
        </w:rPr>
        <w:lastRenderedPageBreak/>
        <w:t xml:space="preserve">Observation 2: </w:t>
      </w:r>
      <w:r>
        <w:rPr>
          <w:b/>
          <w:bCs/>
          <w:lang w:val="en-DK"/>
        </w:rPr>
        <w:t>To minimise service interruption, u</w:t>
      </w:r>
      <w:r w:rsidRPr="00BC3769">
        <w:rPr>
          <w:b/>
          <w:bCs/>
          <w:lang w:val="en-DK"/>
        </w:rPr>
        <w:t xml:space="preserve">pon triggering relay reselection or reestablishment, </w:t>
      </w:r>
      <w:r w:rsidRPr="00BC3769">
        <w:rPr>
          <w:b/>
          <w:bCs/>
        </w:rPr>
        <w:t xml:space="preserve">the current U2U Relay UE </w:t>
      </w:r>
      <w:r w:rsidRPr="00BC3769">
        <w:rPr>
          <w:b/>
          <w:bCs/>
          <w:lang w:val="en-DK"/>
        </w:rPr>
        <w:t xml:space="preserve">should </w:t>
      </w:r>
      <w:r w:rsidRPr="00BC3769">
        <w:rPr>
          <w:b/>
          <w:bCs/>
        </w:rPr>
        <w:t>continue</w:t>
      </w:r>
      <w:r w:rsidRPr="00BC3769">
        <w:rPr>
          <w:b/>
          <w:bCs/>
          <w:lang w:val="en-DK"/>
        </w:rPr>
        <w:t xml:space="preserve"> to</w:t>
      </w:r>
      <w:r w:rsidRPr="00BC3769">
        <w:rPr>
          <w:b/>
          <w:bCs/>
        </w:rPr>
        <w:t xml:space="preserve"> </w:t>
      </w:r>
      <w:proofErr w:type="spellStart"/>
      <w:r w:rsidRPr="00BC3769">
        <w:rPr>
          <w:b/>
          <w:bCs/>
        </w:rPr>
        <w:t>serv</w:t>
      </w:r>
      <w:proofErr w:type="spellEnd"/>
      <w:r w:rsidRPr="00BC3769">
        <w:rPr>
          <w:b/>
          <w:bCs/>
          <w:lang w:val="en-DK"/>
        </w:rPr>
        <w:t>e</w:t>
      </w:r>
      <w:r w:rsidRPr="00BC3769">
        <w:rPr>
          <w:b/>
          <w:bCs/>
        </w:rPr>
        <w:t xml:space="preserve"> the source End UE and the target End UE for a certain </w:t>
      </w:r>
      <w:proofErr w:type="gramStart"/>
      <w:r w:rsidRPr="00BC3769">
        <w:rPr>
          <w:b/>
          <w:bCs/>
        </w:rPr>
        <w:t>time period</w:t>
      </w:r>
      <w:proofErr w:type="gramEnd"/>
      <w:r w:rsidRPr="00BC3769">
        <w:rPr>
          <w:b/>
          <w:bCs/>
        </w:rPr>
        <w:t xml:space="preserve"> for the source End UE and the target End UE to perform the U2U relay reselection</w:t>
      </w:r>
      <w:r w:rsidRPr="00BC3769">
        <w:rPr>
          <w:b/>
          <w:bCs/>
          <w:lang w:val="en-DK"/>
        </w:rPr>
        <w:t>.</w:t>
      </w:r>
    </w:p>
    <w:p w14:paraId="56EEE39D" w14:textId="020419BA" w:rsidR="009339CB" w:rsidRDefault="00BC3769" w:rsidP="00BC3769">
      <w:r w:rsidRPr="000B4EDB">
        <w:rPr>
          <w:b/>
          <w:bCs/>
        </w:rPr>
        <w:t xml:space="preserve">Proposal </w:t>
      </w:r>
      <w:r>
        <w:rPr>
          <w:b/>
          <w:bCs/>
        </w:rPr>
        <w:t>3</w:t>
      </w:r>
      <w:r w:rsidRPr="000B4EDB">
        <w:rPr>
          <w:b/>
          <w:bCs/>
        </w:rPr>
        <w:t xml:space="preserve">: The trigger from the current U2U Relay UE for U2U relay reselection may indicate a </w:t>
      </w:r>
      <w:r>
        <w:rPr>
          <w:b/>
          <w:bCs/>
        </w:rPr>
        <w:t>condition on when</w:t>
      </w:r>
      <w:r w:rsidRPr="000B4EDB">
        <w:rPr>
          <w:b/>
          <w:bCs/>
        </w:rPr>
        <w:t xml:space="preserve"> the current U2U Relay UE stops serving </w:t>
      </w:r>
      <w:r>
        <w:rPr>
          <w:b/>
          <w:bCs/>
        </w:rPr>
        <w:t xml:space="preserve">as a U2U relay between </w:t>
      </w:r>
      <w:r w:rsidRPr="000B4EDB">
        <w:rPr>
          <w:b/>
          <w:bCs/>
        </w:rPr>
        <w:t xml:space="preserve">the </w:t>
      </w:r>
      <w:r>
        <w:rPr>
          <w:b/>
          <w:bCs/>
        </w:rPr>
        <w:t>source End</w:t>
      </w:r>
      <w:r w:rsidRPr="000B4EDB">
        <w:rPr>
          <w:b/>
          <w:bCs/>
        </w:rPr>
        <w:t xml:space="preserve"> UE and the </w:t>
      </w:r>
      <w:r>
        <w:rPr>
          <w:b/>
          <w:bCs/>
        </w:rPr>
        <w:t>target End</w:t>
      </w:r>
      <w:r w:rsidRPr="000B4EDB">
        <w:rPr>
          <w:b/>
          <w:bCs/>
        </w:rPr>
        <w:t xml:space="preserve"> UE.</w:t>
      </w:r>
    </w:p>
    <w:p w14:paraId="6402A93E" w14:textId="77777777" w:rsidR="00BC3769" w:rsidRDefault="00BC3769" w:rsidP="00BC3769">
      <w:pPr>
        <w:jc w:val="both"/>
        <w:rPr>
          <w:b/>
          <w:bCs/>
        </w:rPr>
      </w:pPr>
      <w:r w:rsidRPr="000B4EDB">
        <w:rPr>
          <w:b/>
          <w:bCs/>
        </w:rPr>
        <w:t xml:space="preserve">Proposal </w:t>
      </w:r>
      <w:r>
        <w:rPr>
          <w:b/>
          <w:bCs/>
        </w:rPr>
        <w:t>4</w:t>
      </w:r>
      <w:r w:rsidRPr="000B4EDB">
        <w:rPr>
          <w:b/>
          <w:bCs/>
        </w:rPr>
        <w:t xml:space="preserve">: One of </w:t>
      </w:r>
      <w:r>
        <w:rPr>
          <w:b/>
          <w:bCs/>
        </w:rPr>
        <w:t xml:space="preserve">the UEs (either </w:t>
      </w:r>
      <w:r w:rsidRPr="000B4EDB">
        <w:rPr>
          <w:b/>
          <w:bCs/>
        </w:rPr>
        <w:t xml:space="preserve">the </w:t>
      </w:r>
      <w:r>
        <w:rPr>
          <w:b/>
          <w:bCs/>
        </w:rPr>
        <w:t>source End</w:t>
      </w:r>
      <w:r w:rsidRPr="000B4EDB">
        <w:rPr>
          <w:b/>
          <w:bCs/>
        </w:rPr>
        <w:t xml:space="preserve"> UE or the </w:t>
      </w:r>
      <w:r>
        <w:rPr>
          <w:b/>
          <w:bCs/>
        </w:rPr>
        <w:t>target End</w:t>
      </w:r>
      <w:r w:rsidRPr="000B4EDB">
        <w:rPr>
          <w:b/>
          <w:bCs/>
        </w:rPr>
        <w:t xml:space="preserve"> UE</w:t>
      </w:r>
      <w:r>
        <w:rPr>
          <w:b/>
          <w:bCs/>
        </w:rPr>
        <w:t>)</w:t>
      </w:r>
      <w:r w:rsidRPr="000B4EDB">
        <w:rPr>
          <w:b/>
          <w:bCs/>
        </w:rPr>
        <w:t xml:space="preserve"> may provide a list of U2U Relay UE candidates for the other UE to make the U2U relay reselection decision for an indirect-to-indirect path switch.</w:t>
      </w:r>
    </w:p>
    <w:p w14:paraId="0C9D5819" w14:textId="1DBCFCC4" w:rsidR="00954C2F" w:rsidRPr="00954C2F" w:rsidRDefault="00954C2F" w:rsidP="00954C2F">
      <w:pPr>
        <w:jc w:val="both"/>
        <w:rPr>
          <w:b/>
          <w:bCs/>
          <w:lang w:val="en-DK"/>
        </w:rPr>
      </w:pPr>
      <w:r>
        <w:rPr>
          <w:b/>
          <w:bCs/>
          <w:lang w:val="en-DK"/>
        </w:rPr>
        <w:t xml:space="preserve">Observation 3: The issue with comparing SD and SL-RSRP is </w:t>
      </w:r>
      <w:proofErr w:type="gramStart"/>
      <w:r>
        <w:rPr>
          <w:b/>
          <w:bCs/>
          <w:lang w:val="en-DK"/>
        </w:rPr>
        <w:t>similar to</w:t>
      </w:r>
      <w:proofErr w:type="gramEnd"/>
      <w:r>
        <w:rPr>
          <w:b/>
          <w:bCs/>
          <w:lang w:val="en-DK"/>
        </w:rPr>
        <w:t xml:space="preserve"> that of UE to Network relay, to which a reply LS is expected from RAN4.</w:t>
      </w:r>
    </w:p>
    <w:p w14:paraId="259EEE34" w14:textId="57894400" w:rsidR="009339CB" w:rsidRDefault="00BC3769" w:rsidP="00954C2F">
      <w:pPr>
        <w:jc w:val="both"/>
        <w:rPr>
          <w:b/>
          <w:bCs/>
        </w:rPr>
      </w:pPr>
      <w:r w:rsidRPr="003C3063">
        <w:rPr>
          <w:b/>
          <w:bCs/>
        </w:rPr>
        <w:t xml:space="preserve">Proposal </w:t>
      </w:r>
      <w:r>
        <w:rPr>
          <w:b/>
          <w:bCs/>
        </w:rPr>
        <w:t>5</w:t>
      </w:r>
      <w:r w:rsidRPr="003C3063">
        <w:rPr>
          <w:b/>
          <w:bCs/>
        </w:rPr>
        <w:t xml:space="preserve">: </w:t>
      </w:r>
      <w:r w:rsidRPr="3129FB24">
        <w:rPr>
          <w:b/>
          <w:bCs/>
        </w:rPr>
        <w:t>RAN2 considers comparability issue</w:t>
      </w:r>
      <w:r>
        <w:rPr>
          <w:b/>
          <w:bCs/>
        </w:rPr>
        <w:t>s</w:t>
      </w:r>
      <w:r w:rsidRPr="3129FB24">
        <w:rPr>
          <w:b/>
          <w:bCs/>
        </w:rPr>
        <w:t xml:space="preserve"> </w:t>
      </w:r>
      <w:r>
        <w:rPr>
          <w:b/>
          <w:bCs/>
        </w:rPr>
        <w:t xml:space="preserve">coming from power control of unicast SL transmissions </w:t>
      </w:r>
      <w:r w:rsidRPr="3129FB24">
        <w:rPr>
          <w:b/>
          <w:bCs/>
        </w:rPr>
        <w:t xml:space="preserve">when using </w:t>
      </w:r>
      <w:r w:rsidRPr="003C3063">
        <w:rPr>
          <w:b/>
          <w:bCs/>
        </w:rPr>
        <w:t xml:space="preserve">SL-RSRP </w:t>
      </w:r>
      <w:r w:rsidRPr="3129FB24">
        <w:rPr>
          <w:b/>
          <w:bCs/>
        </w:rPr>
        <w:t>and SD-RSRP</w:t>
      </w:r>
      <w:r>
        <w:rPr>
          <w:b/>
          <w:bCs/>
        </w:rPr>
        <w:t xml:space="preserve"> for U2U relay (re)selection</w:t>
      </w:r>
      <w:r>
        <w:rPr>
          <w:b/>
          <w:bCs/>
          <w:lang w:val="en-DK"/>
        </w:rPr>
        <w:t xml:space="preserve"> with the agreements on service continuity as a baseline</w:t>
      </w:r>
      <w:r w:rsidRPr="003C3063">
        <w:rPr>
          <w:b/>
          <w:bCs/>
        </w:rPr>
        <w:t>.</w:t>
      </w:r>
    </w:p>
    <w:p w14:paraId="48029628" w14:textId="197E8F8C" w:rsidR="00954C2F" w:rsidRPr="00954C2F" w:rsidRDefault="00954C2F" w:rsidP="00954C2F">
      <w:pPr>
        <w:jc w:val="both"/>
        <w:rPr>
          <w:b/>
          <w:bCs/>
          <w:lang w:val="en-DK"/>
        </w:rPr>
      </w:pPr>
      <w:r w:rsidRPr="00954C2F">
        <w:rPr>
          <w:b/>
          <w:bCs/>
          <w:lang w:val="en-DK"/>
        </w:rPr>
        <w:t xml:space="preserve">Observation 4: Enabling the source and target End </w:t>
      </w:r>
      <w:proofErr w:type="spellStart"/>
      <w:r w:rsidRPr="00954C2F">
        <w:rPr>
          <w:b/>
          <w:bCs/>
          <w:lang w:val="en-DK"/>
        </w:rPr>
        <w:t>UEs</w:t>
      </w:r>
      <w:proofErr w:type="spellEnd"/>
      <w:r w:rsidRPr="00954C2F">
        <w:rPr>
          <w:b/>
          <w:bCs/>
          <w:lang w:val="en-DK"/>
        </w:rPr>
        <w:t xml:space="preserve"> to probe each other over SL for direct reachability will ensure that relay connections are maintained only when needed.</w:t>
      </w:r>
    </w:p>
    <w:p w14:paraId="093943F3" w14:textId="47A83831" w:rsidR="00BC3769" w:rsidRDefault="00BC3769" w:rsidP="00BC3769">
      <w:pPr>
        <w:jc w:val="both"/>
        <w:rPr>
          <w:b/>
          <w:bCs/>
        </w:rPr>
      </w:pPr>
      <w:r w:rsidRPr="00543294">
        <w:rPr>
          <w:b/>
          <w:bCs/>
        </w:rPr>
        <w:t xml:space="preserve">Proposal </w:t>
      </w:r>
      <w:r>
        <w:rPr>
          <w:b/>
          <w:bCs/>
        </w:rPr>
        <w:t>6</w:t>
      </w:r>
      <w:r w:rsidRPr="00543294">
        <w:rPr>
          <w:b/>
          <w:bCs/>
        </w:rPr>
        <w:t xml:space="preserve">: RAN2 </w:t>
      </w:r>
      <w:r>
        <w:rPr>
          <w:b/>
          <w:bCs/>
        </w:rPr>
        <w:t>considers specifying triggers</w:t>
      </w:r>
      <w:r w:rsidRPr="001176BA">
        <w:rPr>
          <w:b/>
          <w:bCs/>
        </w:rPr>
        <w:t xml:space="preserve"> </w:t>
      </w:r>
      <w:r>
        <w:rPr>
          <w:b/>
          <w:bCs/>
        </w:rPr>
        <w:t xml:space="preserve">at least for </w:t>
      </w:r>
      <w:r w:rsidRPr="00543294">
        <w:rPr>
          <w:b/>
          <w:bCs/>
        </w:rPr>
        <w:t xml:space="preserve">indirect-to-direct path switch </w:t>
      </w:r>
      <w:r>
        <w:rPr>
          <w:b/>
          <w:bCs/>
        </w:rPr>
        <w:t>related to U2U relay</w:t>
      </w:r>
      <w:r w:rsidRPr="00543294">
        <w:rPr>
          <w:b/>
          <w:bCs/>
        </w:rPr>
        <w:t>.</w:t>
      </w:r>
    </w:p>
    <w:p w14:paraId="1B808273" w14:textId="5E52FD22" w:rsidR="00954C2F" w:rsidRPr="00954C2F" w:rsidRDefault="00954C2F" w:rsidP="00BC3769">
      <w:pPr>
        <w:jc w:val="both"/>
        <w:rPr>
          <w:b/>
          <w:bCs/>
          <w:lang w:val="en-DK"/>
        </w:rPr>
      </w:pPr>
      <w:r>
        <w:rPr>
          <w:b/>
          <w:bCs/>
          <w:lang w:val="en-DK"/>
        </w:rPr>
        <w:t xml:space="preserve">Observation 5: As a relay UE may work as a relay for multiple End </w:t>
      </w:r>
      <w:proofErr w:type="spellStart"/>
      <w:r>
        <w:rPr>
          <w:b/>
          <w:bCs/>
          <w:lang w:val="en-DK"/>
        </w:rPr>
        <w:t>UEs</w:t>
      </w:r>
      <w:proofErr w:type="spellEnd"/>
      <w:r>
        <w:rPr>
          <w:b/>
          <w:bCs/>
          <w:lang w:val="en-DK"/>
        </w:rPr>
        <w:t xml:space="preserve"> to a single End UE, there is a high chance of possible scenarios where multiplexing is preferable. </w:t>
      </w:r>
    </w:p>
    <w:p w14:paraId="79D89AB4" w14:textId="30C5F857" w:rsidR="00954C2F" w:rsidRPr="00FD33DB" w:rsidRDefault="00954C2F" w:rsidP="00954C2F">
      <w:pPr>
        <w:jc w:val="both"/>
        <w:rPr>
          <w:b/>
          <w:bCs/>
        </w:rPr>
      </w:pPr>
      <w:r w:rsidRPr="00FD33DB">
        <w:rPr>
          <w:b/>
          <w:bCs/>
        </w:rPr>
        <w:t xml:space="preserve">Proposal </w:t>
      </w:r>
      <w:r>
        <w:rPr>
          <w:b/>
          <w:bCs/>
        </w:rPr>
        <w:t>7</w:t>
      </w:r>
      <w:r w:rsidRPr="00FD33DB">
        <w:rPr>
          <w:b/>
          <w:bCs/>
        </w:rPr>
        <w:t xml:space="preserve">: L2 U2U relay supports multiplexing of data in the same RLC channel from/to </w:t>
      </w:r>
      <w:r>
        <w:rPr>
          <w:b/>
          <w:bCs/>
        </w:rPr>
        <w:t>a</w:t>
      </w:r>
      <w:r w:rsidRPr="00FD33DB">
        <w:rPr>
          <w:b/>
          <w:bCs/>
        </w:rPr>
        <w:t xml:space="preserve"> source End UE to/from different target End UEs between the source End UE and </w:t>
      </w:r>
      <w:r>
        <w:rPr>
          <w:b/>
          <w:bCs/>
        </w:rPr>
        <w:t>a</w:t>
      </w:r>
      <w:r>
        <w:rPr>
          <w:b/>
          <w:bCs/>
          <w:lang w:val="en-DK"/>
        </w:rPr>
        <w:t xml:space="preserve"> </w:t>
      </w:r>
      <w:r w:rsidRPr="00FD33DB">
        <w:rPr>
          <w:b/>
          <w:bCs/>
        </w:rPr>
        <w:t xml:space="preserve">serving U2U relay UE or data to/from </w:t>
      </w:r>
      <w:r>
        <w:rPr>
          <w:b/>
          <w:bCs/>
        </w:rPr>
        <w:t>a</w:t>
      </w:r>
      <w:r w:rsidRPr="00FD33DB">
        <w:rPr>
          <w:b/>
          <w:bCs/>
        </w:rPr>
        <w:t xml:space="preserve"> target End UE from/to different source End UEs between </w:t>
      </w:r>
      <w:r>
        <w:rPr>
          <w:b/>
          <w:bCs/>
        </w:rPr>
        <w:t>a</w:t>
      </w:r>
      <w:r w:rsidRPr="00FD33DB">
        <w:rPr>
          <w:b/>
          <w:bCs/>
        </w:rPr>
        <w:t xml:space="preserve"> serving U2U relay UE and the target End UE.</w:t>
      </w:r>
    </w:p>
    <w:p w14:paraId="63DCA9C5" w14:textId="77777777" w:rsidR="00954C2F" w:rsidRPr="00954C2F" w:rsidRDefault="00954C2F" w:rsidP="00954C2F">
      <w:pPr>
        <w:pStyle w:val="CommentText"/>
        <w:rPr>
          <w:b/>
          <w:bCs/>
        </w:rPr>
      </w:pPr>
      <w:r w:rsidRPr="00954C2F">
        <w:rPr>
          <w:b/>
          <w:bCs/>
        </w:rPr>
        <w:t>P</w:t>
      </w:r>
      <w:proofErr w:type="spellStart"/>
      <w:r w:rsidRPr="00954C2F">
        <w:rPr>
          <w:b/>
          <w:bCs/>
          <w:lang w:val="en-DK"/>
        </w:rPr>
        <w:t>roposal</w:t>
      </w:r>
      <w:proofErr w:type="spellEnd"/>
      <w:r w:rsidRPr="00954C2F">
        <w:rPr>
          <w:b/>
          <w:bCs/>
          <w:lang w:val="en-DK"/>
        </w:rPr>
        <w:t xml:space="preserve"> </w:t>
      </w:r>
      <w:r w:rsidRPr="00954C2F">
        <w:rPr>
          <w:b/>
          <w:bCs/>
        </w:rPr>
        <w:t>8: The Local ID identifies a pair of the source and target End UEs on SRAP level over each hop in the L2 U2U relay connection.</w:t>
      </w:r>
    </w:p>
    <w:p w14:paraId="2369E7EC" w14:textId="77777777" w:rsidR="00954C2F" w:rsidRDefault="00954C2F" w:rsidP="00954C2F">
      <w:pPr>
        <w:pStyle w:val="CommentText"/>
        <w:rPr>
          <w:b/>
          <w:bCs/>
        </w:rPr>
      </w:pPr>
      <w:r w:rsidRPr="00954C2F">
        <w:rPr>
          <w:b/>
          <w:bCs/>
        </w:rPr>
        <w:t>P</w:t>
      </w:r>
      <w:proofErr w:type="spellStart"/>
      <w:r>
        <w:rPr>
          <w:b/>
          <w:bCs/>
          <w:lang w:val="en-DK"/>
        </w:rPr>
        <w:t>roposal</w:t>
      </w:r>
      <w:proofErr w:type="spellEnd"/>
      <w:r>
        <w:rPr>
          <w:b/>
          <w:bCs/>
          <w:lang w:val="en-DK"/>
        </w:rPr>
        <w:t xml:space="preserve"> 9</w:t>
      </w:r>
      <w:r w:rsidRPr="00954C2F">
        <w:rPr>
          <w:b/>
          <w:bCs/>
        </w:rPr>
        <w:t>: The Local ID is unique per hop and specific to each hop.</w:t>
      </w:r>
      <w:r w:rsidRPr="00954C2F">
        <w:rPr>
          <w:b/>
          <w:bCs/>
        </w:rPr>
        <w:br/>
      </w:r>
      <w:r w:rsidRPr="00954C2F">
        <w:rPr>
          <w:b/>
          <w:bCs/>
        </w:rPr>
        <w:br/>
        <w:t>P</w:t>
      </w:r>
      <w:proofErr w:type="spellStart"/>
      <w:r>
        <w:rPr>
          <w:b/>
          <w:bCs/>
          <w:lang w:val="en-DK"/>
        </w:rPr>
        <w:t>roposal</w:t>
      </w:r>
      <w:proofErr w:type="spellEnd"/>
      <w:r>
        <w:rPr>
          <w:b/>
          <w:bCs/>
          <w:lang w:val="en-DK"/>
        </w:rPr>
        <w:t xml:space="preserve"> 10</w:t>
      </w:r>
      <w:r w:rsidRPr="00954C2F">
        <w:rPr>
          <w:b/>
          <w:bCs/>
        </w:rPr>
        <w:t>: RAN2 adopts a single 8-bit Local ID that is included in the SRAP header.</w:t>
      </w:r>
    </w:p>
    <w:p w14:paraId="744372DA" w14:textId="77777777" w:rsidR="00954C2F" w:rsidRDefault="00954C2F" w:rsidP="00954C2F">
      <w:pPr>
        <w:spacing w:before="240"/>
        <w:jc w:val="both"/>
        <w:rPr>
          <w:b/>
          <w:bCs/>
          <w:lang w:val="en-DK"/>
        </w:rPr>
      </w:pPr>
      <w:r w:rsidRPr="00CF0EC1">
        <w:rPr>
          <w:b/>
          <w:bCs/>
        </w:rPr>
        <w:t xml:space="preserve">Proposal </w:t>
      </w:r>
      <w:r>
        <w:rPr>
          <w:b/>
          <w:bCs/>
          <w:lang w:val="en-DK"/>
        </w:rPr>
        <w:t>11</w:t>
      </w:r>
      <w:r w:rsidRPr="00CF0EC1">
        <w:rPr>
          <w:b/>
          <w:bCs/>
          <w:lang w:val="en-US"/>
        </w:rPr>
        <w:t xml:space="preserve">: </w:t>
      </w:r>
      <w:r>
        <w:rPr>
          <w:b/>
          <w:bCs/>
          <w:lang w:val="en-US"/>
        </w:rPr>
        <w:t>T</w:t>
      </w:r>
      <w:r w:rsidRPr="00523A3D">
        <w:rPr>
          <w:b/>
          <w:bCs/>
          <w:lang w:val="en-US"/>
        </w:rPr>
        <w:t xml:space="preserve">he assignment of the Local ID </w:t>
      </w:r>
      <w:r>
        <w:rPr>
          <w:b/>
          <w:bCs/>
          <w:lang w:val="en-US"/>
        </w:rPr>
        <w:t>is</w:t>
      </w:r>
      <w:r w:rsidRPr="00523A3D">
        <w:rPr>
          <w:b/>
          <w:bCs/>
          <w:lang w:val="en-US"/>
        </w:rPr>
        <w:t xml:space="preserve"> hop-by-hop</w:t>
      </w:r>
      <w:r>
        <w:rPr>
          <w:b/>
          <w:bCs/>
          <w:lang w:val="en-DK"/>
        </w:rPr>
        <w:t>.</w:t>
      </w:r>
    </w:p>
    <w:p w14:paraId="5A9A0D01" w14:textId="77777777" w:rsidR="00954C2F" w:rsidRPr="003C2A8C" w:rsidRDefault="00954C2F" w:rsidP="00954C2F">
      <w:pPr>
        <w:spacing w:before="240"/>
        <w:jc w:val="both"/>
      </w:pPr>
      <w:r>
        <w:rPr>
          <w:b/>
          <w:bCs/>
          <w:lang w:val="en-DK"/>
        </w:rPr>
        <w:t xml:space="preserve">Proposal 12: The assignment of the local ID is </w:t>
      </w:r>
      <w:r w:rsidRPr="00523A3D">
        <w:rPr>
          <w:b/>
          <w:bCs/>
          <w:lang w:val="en-US"/>
        </w:rPr>
        <w:t>initiated by either the source End UE or the target End UE</w:t>
      </w:r>
      <w:r>
        <w:rPr>
          <w:b/>
          <w:bCs/>
          <w:lang w:val="en-US"/>
        </w:rPr>
        <w:t xml:space="preserve"> whichever makes decision on the U2U relay (re)selection</w:t>
      </w:r>
      <w:r w:rsidRPr="00CF0EC1">
        <w:rPr>
          <w:b/>
          <w:bCs/>
          <w:lang w:val="en-US"/>
        </w:rPr>
        <w:t>.</w:t>
      </w:r>
    </w:p>
    <w:p w14:paraId="35F222F4" w14:textId="625F1207" w:rsidR="00080512" w:rsidRPr="00A209D6" w:rsidRDefault="00080512" w:rsidP="00954C2F">
      <w:pPr>
        <w:spacing w:before="240"/>
        <w:jc w:val="both"/>
      </w:pPr>
    </w:p>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DA6FF" w14:textId="77777777" w:rsidR="00024B9F" w:rsidRDefault="00024B9F">
      <w:r>
        <w:separator/>
      </w:r>
    </w:p>
  </w:endnote>
  <w:endnote w:type="continuationSeparator" w:id="0">
    <w:p w14:paraId="034E1E0F" w14:textId="77777777" w:rsidR="00024B9F" w:rsidRDefault="00024B9F">
      <w:r>
        <w:continuationSeparator/>
      </w:r>
    </w:p>
  </w:endnote>
  <w:endnote w:type="continuationNotice" w:id="1">
    <w:p w14:paraId="50A94F61" w14:textId="77777777" w:rsidR="00024B9F" w:rsidRDefault="00024B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3B812" w14:textId="77777777" w:rsidR="00024B9F" w:rsidRDefault="00024B9F">
      <w:r>
        <w:separator/>
      </w:r>
    </w:p>
  </w:footnote>
  <w:footnote w:type="continuationSeparator" w:id="0">
    <w:p w14:paraId="67EE74EA" w14:textId="77777777" w:rsidR="00024B9F" w:rsidRDefault="00024B9F">
      <w:r>
        <w:continuationSeparator/>
      </w:r>
    </w:p>
  </w:footnote>
  <w:footnote w:type="continuationNotice" w:id="1">
    <w:p w14:paraId="4C75F240" w14:textId="77777777" w:rsidR="00024B9F" w:rsidRDefault="00024B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3"/>
  </w:num>
  <w:num w:numId="5" w16cid:durableId="630793192">
    <w:abstractNumId w:val="2"/>
  </w:num>
  <w:num w:numId="6" w16cid:durableId="1154301696">
    <w:abstractNumId w:val="4"/>
  </w:num>
  <w:num w:numId="7" w16cid:durableId="14893991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4B9F"/>
    <w:rsid w:val="00033397"/>
    <w:rsid w:val="00040095"/>
    <w:rsid w:val="00065268"/>
    <w:rsid w:val="00073C9C"/>
    <w:rsid w:val="00075E54"/>
    <w:rsid w:val="00076412"/>
    <w:rsid w:val="00080512"/>
    <w:rsid w:val="00090468"/>
    <w:rsid w:val="00094568"/>
    <w:rsid w:val="000B7BCF"/>
    <w:rsid w:val="000C522B"/>
    <w:rsid w:val="000D58AB"/>
    <w:rsid w:val="00112F1A"/>
    <w:rsid w:val="001176BA"/>
    <w:rsid w:val="00145075"/>
    <w:rsid w:val="001741A0"/>
    <w:rsid w:val="00175FA0"/>
    <w:rsid w:val="00194CD0"/>
    <w:rsid w:val="001B49C9"/>
    <w:rsid w:val="001C23F4"/>
    <w:rsid w:val="001C4F79"/>
    <w:rsid w:val="001F168B"/>
    <w:rsid w:val="001F7831"/>
    <w:rsid w:val="00204045"/>
    <w:rsid w:val="0020712B"/>
    <w:rsid w:val="0022606D"/>
    <w:rsid w:val="00231728"/>
    <w:rsid w:val="00244A05"/>
    <w:rsid w:val="00250404"/>
    <w:rsid w:val="00256B74"/>
    <w:rsid w:val="002610D8"/>
    <w:rsid w:val="002747EC"/>
    <w:rsid w:val="002855BF"/>
    <w:rsid w:val="002B2988"/>
    <w:rsid w:val="002F0D22"/>
    <w:rsid w:val="00311B17"/>
    <w:rsid w:val="003172DC"/>
    <w:rsid w:val="00325AE3"/>
    <w:rsid w:val="00326069"/>
    <w:rsid w:val="0035462D"/>
    <w:rsid w:val="0036459E"/>
    <w:rsid w:val="00364B41"/>
    <w:rsid w:val="00383096"/>
    <w:rsid w:val="0039346C"/>
    <w:rsid w:val="003A41EF"/>
    <w:rsid w:val="003B40AD"/>
    <w:rsid w:val="003C4E37"/>
    <w:rsid w:val="003D0FD0"/>
    <w:rsid w:val="003D630B"/>
    <w:rsid w:val="003E16BE"/>
    <w:rsid w:val="003F4E28"/>
    <w:rsid w:val="004006E8"/>
    <w:rsid w:val="00401855"/>
    <w:rsid w:val="00446C3A"/>
    <w:rsid w:val="00465587"/>
    <w:rsid w:val="004715CD"/>
    <w:rsid w:val="00477455"/>
    <w:rsid w:val="004A1F7B"/>
    <w:rsid w:val="004C026A"/>
    <w:rsid w:val="004C44D2"/>
    <w:rsid w:val="004D3578"/>
    <w:rsid w:val="004D380D"/>
    <w:rsid w:val="004D7C8E"/>
    <w:rsid w:val="004E213A"/>
    <w:rsid w:val="004E299F"/>
    <w:rsid w:val="004E448E"/>
    <w:rsid w:val="004E4FF6"/>
    <w:rsid w:val="004F4540"/>
    <w:rsid w:val="004F73A7"/>
    <w:rsid w:val="00503171"/>
    <w:rsid w:val="00506C28"/>
    <w:rsid w:val="00511A32"/>
    <w:rsid w:val="00534DA0"/>
    <w:rsid w:val="00543E6C"/>
    <w:rsid w:val="00565087"/>
    <w:rsid w:val="0056573F"/>
    <w:rsid w:val="00571279"/>
    <w:rsid w:val="005A13AB"/>
    <w:rsid w:val="005A49C6"/>
    <w:rsid w:val="005C766E"/>
    <w:rsid w:val="005C7CD5"/>
    <w:rsid w:val="00611566"/>
    <w:rsid w:val="00646D99"/>
    <w:rsid w:val="00656910"/>
    <w:rsid w:val="006574C0"/>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40DE0"/>
    <w:rsid w:val="00847CD0"/>
    <w:rsid w:val="008607A8"/>
    <w:rsid w:val="0086354A"/>
    <w:rsid w:val="008768CA"/>
    <w:rsid w:val="00877EF9"/>
    <w:rsid w:val="00880559"/>
    <w:rsid w:val="008977D6"/>
    <w:rsid w:val="008B5306"/>
    <w:rsid w:val="008B54E8"/>
    <w:rsid w:val="008C2E2A"/>
    <w:rsid w:val="008C3057"/>
    <w:rsid w:val="008D2E4D"/>
    <w:rsid w:val="008F396F"/>
    <w:rsid w:val="008F3DCD"/>
    <w:rsid w:val="0090271F"/>
    <w:rsid w:val="00902DB9"/>
    <w:rsid w:val="0090466A"/>
    <w:rsid w:val="00905E5A"/>
    <w:rsid w:val="00923655"/>
    <w:rsid w:val="009339CB"/>
    <w:rsid w:val="00936071"/>
    <w:rsid w:val="009376CD"/>
    <w:rsid w:val="00940212"/>
    <w:rsid w:val="00942EC2"/>
    <w:rsid w:val="00954C2F"/>
    <w:rsid w:val="00961B32"/>
    <w:rsid w:val="00962509"/>
    <w:rsid w:val="00963D41"/>
    <w:rsid w:val="00970DB3"/>
    <w:rsid w:val="00974BB0"/>
    <w:rsid w:val="00974C26"/>
    <w:rsid w:val="00975BCD"/>
    <w:rsid w:val="009818A2"/>
    <w:rsid w:val="009928A9"/>
    <w:rsid w:val="009A0AF3"/>
    <w:rsid w:val="009A21BB"/>
    <w:rsid w:val="009B07CD"/>
    <w:rsid w:val="009C19E9"/>
    <w:rsid w:val="009D07BC"/>
    <w:rsid w:val="009D74A6"/>
    <w:rsid w:val="009E0E87"/>
    <w:rsid w:val="00A04B45"/>
    <w:rsid w:val="00A10F02"/>
    <w:rsid w:val="00A17176"/>
    <w:rsid w:val="00A204CA"/>
    <w:rsid w:val="00A209D6"/>
    <w:rsid w:val="00A22738"/>
    <w:rsid w:val="00A36F5F"/>
    <w:rsid w:val="00A430EC"/>
    <w:rsid w:val="00A53724"/>
    <w:rsid w:val="00A54B2B"/>
    <w:rsid w:val="00A703B6"/>
    <w:rsid w:val="00A82346"/>
    <w:rsid w:val="00A9329F"/>
    <w:rsid w:val="00A9671C"/>
    <w:rsid w:val="00AA1553"/>
    <w:rsid w:val="00AE53FA"/>
    <w:rsid w:val="00B05380"/>
    <w:rsid w:val="00B05962"/>
    <w:rsid w:val="00B15449"/>
    <w:rsid w:val="00B16C2F"/>
    <w:rsid w:val="00B27303"/>
    <w:rsid w:val="00B47FD1"/>
    <w:rsid w:val="00B516BB"/>
    <w:rsid w:val="00B751CF"/>
    <w:rsid w:val="00B7538C"/>
    <w:rsid w:val="00B84DB2"/>
    <w:rsid w:val="00B8532A"/>
    <w:rsid w:val="00BC3555"/>
    <w:rsid w:val="00BC3769"/>
    <w:rsid w:val="00C10A7D"/>
    <w:rsid w:val="00C12B51"/>
    <w:rsid w:val="00C24650"/>
    <w:rsid w:val="00C25465"/>
    <w:rsid w:val="00C274AD"/>
    <w:rsid w:val="00C33079"/>
    <w:rsid w:val="00C51107"/>
    <w:rsid w:val="00C55A12"/>
    <w:rsid w:val="00C6553E"/>
    <w:rsid w:val="00C83A13"/>
    <w:rsid w:val="00C86F10"/>
    <w:rsid w:val="00C9068C"/>
    <w:rsid w:val="00C92967"/>
    <w:rsid w:val="00C96420"/>
    <w:rsid w:val="00CA3D0C"/>
    <w:rsid w:val="00CA654B"/>
    <w:rsid w:val="00CB72B8"/>
    <w:rsid w:val="00CD0BA8"/>
    <w:rsid w:val="00CD4C7B"/>
    <w:rsid w:val="00CD58FE"/>
    <w:rsid w:val="00D33BE3"/>
    <w:rsid w:val="00D35EF2"/>
    <w:rsid w:val="00D3792D"/>
    <w:rsid w:val="00D45639"/>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D3341"/>
    <w:rsid w:val="00DE25D2"/>
    <w:rsid w:val="00DF7C20"/>
    <w:rsid w:val="00E038FB"/>
    <w:rsid w:val="00E46C08"/>
    <w:rsid w:val="00E471CF"/>
    <w:rsid w:val="00E62835"/>
    <w:rsid w:val="00E6480E"/>
    <w:rsid w:val="00E77645"/>
    <w:rsid w:val="00E81310"/>
    <w:rsid w:val="00E83697"/>
    <w:rsid w:val="00E859B6"/>
    <w:rsid w:val="00EA66C9"/>
    <w:rsid w:val="00EB5D32"/>
    <w:rsid w:val="00EC4A25"/>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87257"/>
    <w:rsid w:val="00F941DF"/>
    <w:rsid w:val="00FA1266"/>
    <w:rsid w:val="00FB36FA"/>
    <w:rsid w:val="00FC1192"/>
    <w:rsid w:val="00FE106D"/>
    <w:rsid w:val="00FE251B"/>
    <w:rsid w:val="16D13DC0"/>
    <w:rsid w:val="1EB5139F"/>
    <w:rsid w:val="33B4E90D"/>
    <w:rsid w:val="4207C11E"/>
    <w:rsid w:val="655A6E9D"/>
    <w:rsid w:val="6B0CBA8D"/>
    <w:rsid w:val="6D287719"/>
    <w:rsid w:val="72AB50E4"/>
    <w:rsid w:val="73AC84CA"/>
    <w:rsid w:val="78B020AF"/>
    <w:rsid w:val="7982CD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F1A42216-ACF7-4BEC-87AF-521C100C3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Revision">
    <w:name w:val="Revision"/>
    <w:hidden/>
    <w:uiPriority w:val="99"/>
    <w:semiHidden/>
    <w:rsid w:val="00A9329F"/>
    <w:rPr>
      <w:lang w:eastAsia="en-US"/>
    </w:rPr>
  </w:style>
  <w:style w:type="paragraph" w:customStyle="1" w:styleId="Doc-text2">
    <w:name w:val="Doc-text2"/>
    <w:basedOn w:val="Normal"/>
    <w:link w:val="Doc-text2Char"/>
    <w:qFormat/>
    <w:rsid w:val="00A9329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329F"/>
    <w:rPr>
      <w:rFonts w:ascii="Arial" w:eastAsia="MS Mincho" w:hAnsi="Arial"/>
      <w:szCs w:val="24"/>
    </w:rPr>
  </w:style>
  <w:style w:type="character" w:customStyle="1" w:styleId="B1Char">
    <w:name w:val="B1 Char"/>
    <w:link w:val="B1"/>
    <w:qFormat/>
    <w:locked/>
    <w:rsid w:val="00A9329F"/>
    <w:rPr>
      <w:lang w:eastAsia="en-US"/>
    </w:rPr>
  </w:style>
  <w:style w:type="character" w:styleId="CommentReference">
    <w:name w:val="annotation reference"/>
    <w:basedOn w:val="DefaultParagraphFont"/>
    <w:rsid w:val="00A9329F"/>
    <w:rPr>
      <w:sz w:val="16"/>
      <w:szCs w:val="16"/>
    </w:rPr>
  </w:style>
  <w:style w:type="paragraph" w:styleId="CommentText">
    <w:name w:val="annotation text"/>
    <w:basedOn w:val="Normal"/>
    <w:link w:val="CommentTextChar"/>
    <w:rsid w:val="00A9329F"/>
  </w:style>
  <w:style w:type="character" w:customStyle="1" w:styleId="CommentTextChar">
    <w:name w:val="Comment Text Char"/>
    <w:basedOn w:val="DefaultParagraphFont"/>
    <w:link w:val="CommentText"/>
    <w:rsid w:val="00A9329F"/>
    <w:rPr>
      <w:lang w:eastAsia="en-US"/>
    </w:rPr>
  </w:style>
  <w:style w:type="paragraph" w:styleId="CommentSubject">
    <w:name w:val="annotation subject"/>
    <w:basedOn w:val="CommentText"/>
    <w:next w:val="CommentText"/>
    <w:link w:val="CommentSubjectChar"/>
    <w:rsid w:val="00A9329F"/>
    <w:rPr>
      <w:b/>
      <w:bCs/>
    </w:rPr>
  </w:style>
  <w:style w:type="character" w:customStyle="1" w:styleId="CommentSubjectChar">
    <w:name w:val="Comment Subject Char"/>
    <w:basedOn w:val="CommentTextChar"/>
    <w:link w:val="CommentSubject"/>
    <w:rsid w:val="00A9329F"/>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5AIRPNAIUNRU-859666464-13615</_dlc_DocId>
    <_dlc_DocIdUrl xmlns="71c5aaf6-e6ce-465b-b873-5148d2a4c105">
      <Url>https://nokia.sharepoint.com/sites/c5g/e2earch/_layouts/15/DocIdRedir.aspx?ID=5AIRPNAIUNRU-859666464-13615</Url>
      <Description>5AIRPNAIUNRU-859666464-13615</Description>
    </_dlc_DocIdUrl>
    <SharedWithUsers xmlns="a3840f4f-04be-43d1-b2ef-6ff1382503c7">
      <UserInfo>
        <DisplayName>Jakob Buthler (Nokia)</DisplayName>
        <AccountId>17394</AccountId>
        <AccountType/>
      </UserInfo>
      <UserInfo>
        <DisplayName>Farah Sabouri-S (Nokia)</DisplayName>
        <AccountId>17395</AccountId>
        <AccountType/>
      </UserInfo>
      <UserInfo>
        <DisplayName>Gyorgy Wolfner (Nokia)</DisplayName>
        <AccountId>165</AccountId>
        <AccountType/>
      </UserInfo>
      <UserInfo>
        <DisplayName>Vinh Van Phan (Nokia)</DisplayName>
        <AccountId>435</AccountId>
        <AccountType/>
      </UserInfo>
      <UserInfo>
        <DisplayName>Ling Yu (Nokia)</DisplayName>
        <AccountId>443</AccountId>
        <AccountType/>
      </UserInfo>
      <UserInfo>
        <DisplayName>Ali Marandi (Nokia)</DisplayName>
        <AccountId>66088</AccountId>
        <AccountType/>
      </UserInfo>
    </SharedWithUsers>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a3840f4f-04be-43d1-b2ef-6ff1382503c7"/>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5</Pages>
  <Words>2608</Words>
  <Characters>14869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17443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(Jakob)</cp:lastModifiedBy>
  <cp:revision>125</cp:revision>
  <dcterms:created xsi:type="dcterms:W3CDTF">2016-08-13T07:53:00Z</dcterms:created>
  <dcterms:modified xsi:type="dcterms:W3CDTF">2023-04-06T17:11:00Z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5cdde8e8-b557-4c63-9cbe-02349d3f4d31</vt:lpwstr>
  </property>
</Properties>
</file>